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59" w:rsidRDefault="00C56384">
      <w:pPr>
        <w:pStyle w:val="Default"/>
        <w:jc w:val="right"/>
      </w:pPr>
      <w:r>
        <w:t>Приложение №2 к письму от 30.04.2026 г. №15/128</w:t>
      </w:r>
    </w:p>
    <w:p w:rsidR="000B4B59" w:rsidRDefault="000B4B59">
      <w:pPr>
        <w:pStyle w:val="Default"/>
        <w:jc w:val="center"/>
        <w:rPr>
          <w:sz w:val="28"/>
          <w:szCs w:val="28"/>
        </w:rPr>
      </w:pPr>
    </w:p>
    <w:p w:rsidR="000B4B59" w:rsidRDefault="00C5638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Показатели деятельности школ</w:t>
      </w:r>
    </w:p>
    <w:p w:rsidR="000B4B59" w:rsidRDefault="00C5638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физико-мат</w:t>
      </w:r>
      <w:r w:rsidR="00394ED9">
        <w:rPr>
          <w:sz w:val="28"/>
          <w:szCs w:val="28"/>
        </w:rPr>
        <w:t>ематического направления в 2025-2026</w:t>
      </w:r>
      <w:r>
        <w:rPr>
          <w:sz w:val="28"/>
          <w:szCs w:val="28"/>
        </w:rPr>
        <w:t xml:space="preserve"> учебном году</w:t>
      </w:r>
    </w:p>
    <w:p w:rsidR="000B4B59" w:rsidRDefault="00C5638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Муниципальная казенная  общеобразовательная</w:t>
      </w:r>
      <w:r w:rsidR="00394ED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</w:t>
      </w:r>
    </w:p>
    <w:p w:rsidR="000B4B59" w:rsidRDefault="000B4B59">
      <w:pPr>
        <w:pStyle w:val="Default"/>
        <w:jc w:val="center"/>
        <w:rPr>
          <w:sz w:val="28"/>
          <w:szCs w:val="28"/>
        </w:rPr>
      </w:pPr>
    </w:p>
    <w:tbl>
      <w:tblPr>
        <w:tblStyle w:val="af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0B4B59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МКОУ «Комсомольская СОШ им.Гаджиева Н.О.»</w:t>
            </w:r>
          </w:p>
        </w:tc>
      </w:tr>
    </w:tbl>
    <w:p w:rsidR="000B4B59" w:rsidRDefault="000B4B59">
      <w:pPr>
        <w:jc w:val="center"/>
        <w:rPr>
          <w:rFonts w:ascii="Times New Roman" w:hAnsi="Times New Roman" w:cs="Times New Roman"/>
        </w:rPr>
      </w:pP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0B4B59">
        <w:trPr>
          <w:trHeight w:val="533"/>
        </w:trPr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(%)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2024-2025 уч.год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2025-2026 уч.год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 11 классов, сдающих </w:t>
            </w:r>
            <w:r>
              <w:rPr>
                <w:b/>
                <w:bCs/>
                <w:sz w:val="23"/>
                <w:szCs w:val="23"/>
              </w:rPr>
              <w:t xml:space="preserve">физику </w:t>
            </w:r>
            <w:r>
              <w:rPr>
                <w:sz w:val="23"/>
                <w:szCs w:val="23"/>
              </w:rPr>
              <w:t xml:space="preserve">в форме ЕГЭ: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0</w:t>
            </w:r>
          </w:p>
        </w:tc>
        <w:tc>
          <w:tcPr>
            <w:tcW w:w="1418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13,33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 11 классов, сдающих </w:t>
            </w:r>
            <w:r>
              <w:rPr>
                <w:b/>
                <w:bCs/>
                <w:sz w:val="23"/>
                <w:szCs w:val="23"/>
              </w:rPr>
              <w:t xml:space="preserve">информатику </w:t>
            </w:r>
            <w:r>
              <w:rPr>
                <w:sz w:val="23"/>
                <w:szCs w:val="23"/>
              </w:rPr>
              <w:t xml:space="preserve">в форме ЕГЭ: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6,66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 9 классов, сдающих </w:t>
            </w:r>
            <w:r>
              <w:rPr>
                <w:b/>
                <w:bCs/>
                <w:sz w:val="23"/>
                <w:szCs w:val="23"/>
              </w:rPr>
              <w:t xml:space="preserve">физику </w:t>
            </w:r>
            <w:r>
              <w:rPr>
                <w:sz w:val="23"/>
                <w:szCs w:val="23"/>
              </w:rPr>
              <w:t xml:space="preserve">в форме ОГЭ: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 учащихся 9 классов, сдающих </w:t>
            </w:r>
            <w:r>
              <w:rPr>
                <w:b/>
                <w:bCs/>
                <w:sz w:val="22"/>
                <w:szCs w:val="22"/>
              </w:rPr>
              <w:t xml:space="preserve">информатику </w:t>
            </w:r>
            <w:r>
              <w:rPr>
                <w:sz w:val="22"/>
                <w:szCs w:val="22"/>
              </w:rPr>
              <w:t xml:space="preserve">в форме </w:t>
            </w:r>
            <w:r>
              <w:rPr>
                <w:sz w:val="22"/>
                <w:szCs w:val="22"/>
              </w:rPr>
              <w:lastRenderedPageBreak/>
              <w:t xml:space="preserve">ОГЭ: </w:t>
            </w:r>
          </w:p>
          <w:p w:rsidR="000B4B59" w:rsidRDefault="00C56384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0B4B59" w:rsidRDefault="00C563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>
              <w:rPr>
                <w:rFonts w:ascii="Times New Roman" w:hAnsi="Times New Roman" w:cs="Times New Roman"/>
              </w:rPr>
              <w:lastRenderedPageBreak/>
              <w:t>количеству учащихся в 9 классах, умноженное на 100%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>
              <w:rPr>
                <w:sz w:val="23"/>
                <w:szCs w:val="23"/>
              </w:rPr>
              <w:t xml:space="preserve">по </w:t>
            </w:r>
            <w:r>
              <w:rPr>
                <w:b/>
                <w:bCs/>
                <w:sz w:val="23"/>
                <w:szCs w:val="23"/>
              </w:rPr>
              <w:t xml:space="preserve">математике </w:t>
            </w:r>
            <w:r>
              <w:rPr>
                <w:sz w:val="23"/>
                <w:szCs w:val="23"/>
              </w:rPr>
              <w:t xml:space="preserve">в форме ЕГЭ: </w:t>
            </w:r>
          </w:p>
          <w:p w:rsidR="000B4B59" w:rsidRDefault="00C5638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0B4B59" w:rsidRDefault="00C563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26,66%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>
              <w:rPr>
                <w:b/>
                <w:bCs/>
                <w:sz w:val="23"/>
                <w:szCs w:val="23"/>
              </w:rPr>
              <w:t xml:space="preserve">9 классе </w:t>
            </w:r>
            <w:r>
              <w:rPr>
                <w:sz w:val="23"/>
                <w:szCs w:val="23"/>
              </w:rPr>
              <w:t xml:space="preserve">по: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математике,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физике,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информатике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Математика-96%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 -0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 - 0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0B4B59" w:rsidRDefault="00C563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0B4B59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математике,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физике,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информатике </w:t>
            </w:r>
          </w:p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0B4B59" w:rsidRDefault="000B4B59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:rsidR="000B4B59" w:rsidRDefault="00C56384">
            <w:pPr>
              <w:pBdr>
                <w:bottom w:val="single" w:sz="12" w:space="1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2024-2025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Уч.год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0B4B59" w:rsidRDefault="00C56384">
            <w:pPr>
              <w:pBdr>
                <w:bottom w:val="single" w:sz="12" w:space="1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2025-2026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Уч.год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6,25        </w:t>
            </w:r>
          </w:p>
        </w:tc>
        <w:tc>
          <w:tcPr>
            <w:tcW w:w="992" w:type="dxa"/>
            <w:noWrap/>
          </w:tcPr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noWrap/>
          </w:tcPr>
          <w:p w:rsidR="000B4B59" w:rsidRDefault="00C56384">
            <w:pPr>
              <w:pBdr>
                <w:bottom w:val="single" w:sz="12" w:space="1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2024-2025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Уч.год</w:t>
            </w:r>
          </w:p>
        </w:tc>
        <w:tc>
          <w:tcPr>
            <w:tcW w:w="992" w:type="dxa"/>
            <w:noWrap/>
          </w:tcPr>
          <w:p w:rsidR="000B4B59" w:rsidRDefault="00C56384">
            <w:pPr>
              <w:pBdr>
                <w:bottom w:val="single" w:sz="12" w:space="1" w:color="000000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2025-2026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Уч.год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Физ-мат</w:t>
            </w:r>
          </w:p>
          <w:p w:rsidR="000B4B59" w:rsidRDefault="00C56384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Инфор-матика</w:t>
            </w:r>
          </w:p>
        </w:tc>
        <w:tc>
          <w:tcPr>
            <w:tcW w:w="993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в профильных классах по физико-математическому направлению; 0%</w:t>
            </w:r>
          </w:p>
          <w:p w:rsidR="000B4B59" w:rsidRDefault="00C56384">
            <w:pPr>
              <w:tabs>
                <w:tab w:val="right" w:pos="3130"/>
              </w:tabs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 во всех 11 классах -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ab/>
            </w: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пятибальной шкале с точностью до 2 знаков после запятой. 3,5</w:t>
            </w:r>
          </w:p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  <w:noWrap/>
          </w:tcPr>
          <w:p w:rsidR="000B4B59" w:rsidRDefault="00C56384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  <w:noWrap/>
          </w:tcPr>
          <w:p w:rsidR="000B4B59" w:rsidRDefault="00C56384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</w:p>
          <w:p w:rsidR="000B4B59" w:rsidRDefault="00C56384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  <w:noWrap/>
          </w:tcPr>
          <w:p w:rsidR="000B4B59" w:rsidRDefault="00C56384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Матем.база</w:t>
            </w:r>
          </w:p>
        </w:tc>
        <w:tc>
          <w:tcPr>
            <w:tcW w:w="993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3,5</w:t>
            </w:r>
          </w:p>
        </w:tc>
        <w:tc>
          <w:tcPr>
            <w:tcW w:w="992" w:type="dxa"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Матем.проф.</w:t>
            </w:r>
          </w:p>
        </w:tc>
        <w:tc>
          <w:tcPr>
            <w:tcW w:w="993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Информат.</w:t>
            </w:r>
          </w:p>
        </w:tc>
        <w:tc>
          <w:tcPr>
            <w:tcW w:w="993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noWrap/>
          </w:tcPr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0B4B59" w:rsidRDefault="00C563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учащихся </w:t>
            </w:r>
            <w:r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Отношение количества учащихся профильных классов, набравших 50% баллов при сдаче математики (базовой,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Физ-мат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Матем.база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Матем.проф.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Информат.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</w:t>
            </w:r>
            <w:r>
              <w:rPr>
                <w:b/>
                <w:bCs/>
                <w:sz w:val="23"/>
                <w:szCs w:val="23"/>
              </w:rPr>
              <w:t xml:space="preserve">«высокобалльников» (80% и выше) </w:t>
            </w:r>
            <w:r>
              <w:rPr>
                <w:sz w:val="23"/>
                <w:szCs w:val="23"/>
              </w:rPr>
              <w:t xml:space="preserve">среди учащихся </w:t>
            </w:r>
            <w:r>
              <w:rPr>
                <w:b/>
                <w:bCs/>
                <w:sz w:val="23"/>
                <w:szCs w:val="23"/>
              </w:rPr>
              <w:t xml:space="preserve">9 </w:t>
            </w:r>
            <w:r>
              <w:rPr>
                <w:sz w:val="23"/>
                <w:szCs w:val="23"/>
              </w:rPr>
              <w:t xml:space="preserve">профильных классов на </w:t>
            </w:r>
            <w:r>
              <w:rPr>
                <w:b/>
                <w:bCs/>
                <w:sz w:val="23"/>
                <w:szCs w:val="23"/>
              </w:rPr>
              <w:t xml:space="preserve">ОГЭ </w:t>
            </w:r>
            <w:r>
              <w:rPr>
                <w:sz w:val="23"/>
                <w:szCs w:val="23"/>
              </w:rPr>
              <w:t xml:space="preserve">по профильным предметам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физ-мат классы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«высокобалльников» (80% и выше)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физ-мат классы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Матем.база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Матем.проф.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Информат.</w:t>
            </w:r>
          </w:p>
        </w:tc>
        <w:tc>
          <w:tcPr>
            <w:tcW w:w="1418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класс – 0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класс –0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класс –0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класс –0</w:t>
            </w:r>
          </w:p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класс - 0</w:t>
            </w:r>
          </w:p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Охват учащихся 1-6 класса предпрофильными программами и проектами</w:t>
            </w:r>
          </w:p>
        </w:tc>
        <w:tc>
          <w:tcPr>
            <w:tcW w:w="8363" w:type="dxa"/>
            <w:noWrap/>
          </w:tcPr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предпрофильные программы и проекты для учащихся 1-6 классов: </w:t>
            </w:r>
          </w:p>
          <w:p w:rsidR="000B4B59" w:rsidRDefault="00C5638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Например, Олимпиады на базе платформы «Учи.ру» </w:t>
            </w:r>
          </w:p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0B4B59" w:rsidRDefault="00C563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>
              <w:rPr>
                <w:b/>
                <w:bCs/>
                <w:sz w:val="23"/>
                <w:szCs w:val="23"/>
              </w:rPr>
              <w:t xml:space="preserve">участие </w:t>
            </w:r>
            <w:r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Муниципаль-ный</w:t>
            </w:r>
          </w:p>
        </w:tc>
        <w:tc>
          <w:tcPr>
            <w:tcW w:w="567" w:type="dxa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Региональ-ный</w:t>
            </w:r>
          </w:p>
        </w:tc>
        <w:tc>
          <w:tcPr>
            <w:tcW w:w="851" w:type="dxa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Всерос-сийский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Информат.</w:t>
            </w:r>
          </w:p>
        </w:tc>
        <w:tc>
          <w:tcPr>
            <w:tcW w:w="850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</w:pPr>
            <w:r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>
              <w:rPr>
                <w:b/>
                <w:bCs/>
                <w:sz w:val="23"/>
                <w:szCs w:val="23"/>
              </w:rPr>
              <w:t xml:space="preserve">призовые места </w:t>
            </w:r>
            <w:r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Муниципаль-ный</w:t>
            </w:r>
          </w:p>
        </w:tc>
        <w:tc>
          <w:tcPr>
            <w:tcW w:w="567" w:type="dxa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Региональ-ный</w:t>
            </w:r>
          </w:p>
        </w:tc>
        <w:tc>
          <w:tcPr>
            <w:tcW w:w="851" w:type="dxa"/>
            <w:noWrap/>
          </w:tcPr>
          <w:p w:rsidR="000B4B59" w:rsidRDefault="00C56384">
            <w:pPr>
              <w:pStyle w:val="Default"/>
              <w:ind w:left="-102" w:right="-10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Всерос-сийский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Информат.</w:t>
            </w:r>
          </w:p>
        </w:tc>
        <w:tc>
          <w:tcPr>
            <w:tcW w:w="850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0B4B59" w:rsidRDefault="000B4B5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0B4B59" w:rsidRDefault="00C563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tbl>
            <w:tblPr>
              <w:tblW w:w="0" w:type="auto"/>
              <w:tblBorders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0B4B59">
              <w:trPr>
                <w:trHeight w:val="165"/>
              </w:trPr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Название сетевой ОО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учащихся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tbl>
            <w:tblPr>
              <w:tblW w:w="0" w:type="auto"/>
              <w:tblBorders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0B4B59">
              <w:trPr>
                <w:trHeight w:val="165"/>
              </w:trPr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Название сетевой ОО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учащихся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tbl>
            <w:tblPr>
              <w:tblW w:w="0" w:type="auto"/>
              <w:tblBorders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0B4B59">
              <w:trPr>
                <w:trHeight w:val="165"/>
              </w:trPr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  <w:noWrap/>
                </w:tcPr>
                <w:p w:rsidR="000B4B59" w:rsidRDefault="00C563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Название сетевой ОО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C563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учащихся </w:t>
            </w: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11%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77%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rPr>
          <w:trHeight w:val="352"/>
        </w:trPr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8,06%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C56384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22%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банка данных </w:t>
            </w:r>
            <w:r>
              <w:rPr>
                <w:sz w:val="23"/>
                <w:szCs w:val="23"/>
              </w:rPr>
              <w:lastRenderedPageBreak/>
              <w:t xml:space="preserve">лидеров из числа педагогов профильных классов 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Указать ФИО педагогов профильных классов, демонстрирующих высокую </w:t>
            </w:r>
            <w:r>
              <w:rPr>
                <w:sz w:val="23"/>
                <w:szCs w:val="23"/>
              </w:rPr>
              <w:lastRenderedPageBreak/>
              <w:t xml:space="preserve">результативность профессиональной деятельности 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Алиева  А.Б.,</w:t>
            </w:r>
          </w:p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Абдулаева  А.О.  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B4B59">
        <w:tc>
          <w:tcPr>
            <w:tcW w:w="777" w:type="dxa"/>
            <w:vMerge w:val="restart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  <w:noWrap/>
          </w:tcPr>
          <w:p w:rsidR="000B4B59" w:rsidRDefault="00C563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>работе предметных комиссий</w:t>
            </w:r>
            <w:r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0B4B59" w:rsidRDefault="000B4B59">
            <w:pPr>
              <w:pStyle w:val="Default"/>
              <w:rPr>
                <w:sz w:val="23"/>
                <w:szCs w:val="23"/>
              </w:rPr>
            </w:pP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ГИА-11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44%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</w:tr>
      <w:tr w:rsidR="000B4B59">
        <w:tc>
          <w:tcPr>
            <w:tcW w:w="777" w:type="dxa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  <w:noWrap/>
          </w:tcPr>
          <w:p w:rsidR="000B4B59" w:rsidRDefault="000B4B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1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0B4B59" w:rsidRDefault="00C56384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 – 2</w:t>
            </w:r>
          </w:p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 – 1</w:t>
            </w:r>
          </w:p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 –точка  роста</w:t>
            </w:r>
          </w:p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Рекреации - 1</w:t>
            </w: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right="-109"/>
              <w:rPr>
                <w:rFonts w:ascii="Times New Roman" w:hAnsi="Times New Roman" w:cs="Times New Roman"/>
              </w:rPr>
            </w:pPr>
          </w:p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4.10.</w:t>
            </w:r>
          </w:p>
        </w:tc>
        <w:tc>
          <w:tcPr>
            <w:tcW w:w="3471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Ширина канала связи в ОО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0B4B59" w:rsidRDefault="000B4B59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noWrap/>
          </w:tcPr>
          <w:p w:rsidR="000B4B59" w:rsidRDefault="000B4B5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B4B59" w:rsidRDefault="00C563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</w:p>
    <w:tbl>
      <w:tblPr>
        <w:tblStyle w:val="afd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0B4B59">
        <w:tc>
          <w:tcPr>
            <w:tcW w:w="777" w:type="dxa"/>
            <w:noWrap/>
          </w:tcPr>
          <w:p w:rsidR="000B4B59" w:rsidRDefault="00C563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4.11.</w:t>
            </w:r>
          </w:p>
        </w:tc>
        <w:tc>
          <w:tcPr>
            <w:tcW w:w="3471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Наличие информации, размещенной на сайтах ш</w:t>
            </w:r>
            <w:r>
              <w:rPr>
                <w:color w:val="0D0D0D"/>
                <w:sz w:val="23"/>
                <w:szCs w:val="23"/>
              </w:rPr>
              <w:t xml:space="preserve">кол </w:t>
            </w:r>
            <w:r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0B4B59" w:rsidRDefault="000B4B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noWrap/>
          </w:tcPr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0B4B59" w:rsidRDefault="00C5638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0B4B59" w:rsidRDefault="00C56384">
            <w:pPr>
              <w:ind w:left="-102" w:right="-109" w:firstLine="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ссылка на страницу «Развитие физико-математического образования в РД» на сайте Дагестанского института развития образования</w:t>
            </w:r>
          </w:p>
        </w:tc>
        <w:tc>
          <w:tcPr>
            <w:tcW w:w="2977" w:type="dxa"/>
            <w:noWrap/>
          </w:tcPr>
          <w:p w:rsidR="000B4B59" w:rsidRDefault="00C56384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сайт</w:t>
            </w:r>
          </w:p>
          <w:p w:rsidR="000B4B59" w:rsidRDefault="006D44E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hyperlink r:id="rId6" w:tooltip="https://sh-komsomolskaya-r82.gosweb.gosuslugi.ru/" w:history="1">
              <w:r w:rsidR="00C56384">
                <w:rPr>
                  <w:rStyle w:val="af8"/>
                  <w:rFonts w:ascii="Times New Roman" w:hAnsi="Times New Roman" w:cs="Times New Roman"/>
                </w:rPr>
                <w:t>https://sh-komsomolskaya-r82.gosweb.gosuslugi.ru/</w:t>
              </w:r>
            </w:hyperlink>
          </w:p>
        </w:tc>
      </w:tr>
    </w:tbl>
    <w:p w:rsidR="000B4B59" w:rsidRDefault="000B4B59">
      <w:pPr>
        <w:jc w:val="center"/>
        <w:rPr>
          <w:rFonts w:ascii="Times New Roman" w:hAnsi="Times New Roman" w:cs="Times New Roman"/>
        </w:rPr>
      </w:pPr>
    </w:p>
    <w:p w:rsidR="000B4B59" w:rsidRDefault="000B4B59">
      <w:pPr>
        <w:jc w:val="center"/>
        <w:rPr>
          <w:rFonts w:ascii="Times New Roman" w:hAnsi="Times New Roman" w:cs="Times New Roman"/>
        </w:rPr>
      </w:pPr>
    </w:p>
    <w:sectPr w:rsidR="000B4B59" w:rsidSect="000B4B59">
      <w:pgSz w:w="16838" w:h="11906" w:orient="landscape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227" w:rsidRDefault="00FB6227">
      <w:pPr>
        <w:spacing w:after="0" w:line="240" w:lineRule="auto"/>
      </w:pPr>
      <w:r>
        <w:separator/>
      </w:r>
    </w:p>
  </w:endnote>
  <w:endnote w:type="continuationSeparator" w:id="1">
    <w:p w:rsidR="00FB6227" w:rsidRDefault="00FB6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227" w:rsidRDefault="00FB6227">
      <w:pPr>
        <w:spacing w:after="0" w:line="240" w:lineRule="auto"/>
      </w:pPr>
      <w:r>
        <w:separator/>
      </w:r>
    </w:p>
  </w:footnote>
  <w:footnote w:type="continuationSeparator" w:id="1">
    <w:p w:rsidR="00FB6227" w:rsidRDefault="00FB62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B59"/>
    <w:rsid w:val="0005340A"/>
    <w:rsid w:val="000B4B59"/>
    <w:rsid w:val="00394ED9"/>
    <w:rsid w:val="006D44EC"/>
    <w:rsid w:val="00C56384"/>
    <w:rsid w:val="00FB6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rsid w:val="000B4B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B4B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B4B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B4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B4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customStyle="1" w:styleId="Heading1">
    <w:name w:val="Heading 1"/>
    <w:basedOn w:val="a"/>
    <w:next w:val="a"/>
    <w:link w:val="Heading1Char"/>
    <w:uiPriority w:val="9"/>
    <w:qFormat/>
    <w:rsid w:val="000B4B59"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B4B59"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0B4B59"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0B4B59"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B4B59"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B4B59"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0B4B59"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0B4B59"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0B4B59"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a0"/>
    <w:link w:val="Heading1"/>
    <w:uiPriority w:val="9"/>
    <w:rsid w:val="000B4B5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B4B5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a0"/>
    <w:link w:val="Heading3"/>
    <w:uiPriority w:val="9"/>
    <w:rsid w:val="000B4B5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a0"/>
    <w:link w:val="Heading4"/>
    <w:uiPriority w:val="9"/>
    <w:rsid w:val="000B4B5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a0"/>
    <w:link w:val="Heading5"/>
    <w:uiPriority w:val="9"/>
    <w:rsid w:val="000B4B5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a0"/>
    <w:link w:val="Heading6"/>
    <w:uiPriority w:val="9"/>
    <w:rsid w:val="000B4B5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link w:val="Heading7"/>
    <w:uiPriority w:val="9"/>
    <w:rsid w:val="000B4B5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link w:val="Heading8"/>
    <w:uiPriority w:val="9"/>
    <w:rsid w:val="000B4B5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link w:val="Heading9"/>
    <w:uiPriority w:val="9"/>
    <w:rsid w:val="000B4B5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4B59"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B4B59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4B59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4B59"/>
    <w:rPr>
      <w:color w:val="595959" w:themeColor="text1" w:themeTint="A6"/>
      <w:spacing w:val="15"/>
      <w:sz w:val="28"/>
      <w:szCs w:val="28"/>
    </w:rPr>
  </w:style>
  <w:style w:type="paragraph" w:styleId="2">
    <w:name w:val="Quote"/>
    <w:basedOn w:val="a"/>
    <w:next w:val="a"/>
    <w:link w:val="20"/>
    <w:uiPriority w:val="29"/>
    <w:qFormat/>
    <w:rsid w:val="000B4B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0B4B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4B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4B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4B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4B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4B59"/>
    <w:rPr>
      <w:b/>
      <w:bCs/>
      <w:smallCaps/>
      <w:color w:val="2F5496" w:themeColor="accent1" w:themeShade="BF"/>
      <w:spacing w:val="5"/>
    </w:rPr>
  </w:style>
  <w:style w:type="paragraph" w:styleId="ac">
    <w:name w:val="No Spacing"/>
    <w:basedOn w:val="a"/>
    <w:uiPriority w:val="1"/>
    <w:qFormat/>
    <w:rsid w:val="000B4B59"/>
    <w:pPr>
      <w:spacing w:after="0" w:line="240" w:lineRule="auto"/>
    </w:pPr>
  </w:style>
  <w:style w:type="character" w:styleId="ad">
    <w:name w:val="Subtle Emphasis"/>
    <w:basedOn w:val="a0"/>
    <w:uiPriority w:val="19"/>
    <w:qFormat/>
    <w:rsid w:val="000B4B59"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sid w:val="000B4B59"/>
    <w:rPr>
      <w:i/>
      <w:iCs/>
    </w:rPr>
  </w:style>
  <w:style w:type="character" w:styleId="af">
    <w:name w:val="Strong"/>
    <w:basedOn w:val="a0"/>
    <w:uiPriority w:val="22"/>
    <w:qFormat/>
    <w:rsid w:val="000B4B59"/>
    <w:rPr>
      <w:b/>
      <w:bCs/>
    </w:rPr>
  </w:style>
  <w:style w:type="character" w:styleId="af0">
    <w:name w:val="Subtle Reference"/>
    <w:basedOn w:val="a0"/>
    <w:uiPriority w:val="31"/>
    <w:qFormat/>
    <w:rsid w:val="000B4B59"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sid w:val="000B4B59"/>
    <w:rPr>
      <w:b/>
      <w:bCs/>
      <w:i/>
      <w:iCs/>
      <w:spacing w:val="5"/>
    </w:rPr>
  </w:style>
  <w:style w:type="paragraph" w:customStyle="1" w:styleId="Header">
    <w:name w:val="Header"/>
    <w:basedOn w:val="a"/>
    <w:link w:val="HeaderChar"/>
    <w:uiPriority w:val="99"/>
    <w:unhideWhenUsed/>
    <w:rsid w:val="000B4B5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0B4B59"/>
  </w:style>
  <w:style w:type="paragraph" w:customStyle="1" w:styleId="Footer">
    <w:name w:val="Footer"/>
    <w:basedOn w:val="a"/>
    <w:link w:val="FooterChar"/>
    <w:uiPriority w:val="99"/>
    <w:unhideWhenUsed/>
    <w:rsid w:val="000B4B5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0B4B59"/>
  </w:style>
  <w:style w:type="paragraph" w:customStyle="1" w:styleId="Caption">
    <w:name w:val="Caption"/>
    <w:basedOn w:val="a"/>
    <w:next w:val="a"/>
    <w:uiPriority w:val="35"/>
    <w:unhideWhenUsed/>
    <w:qFormat/>
    <w:rsid w:val="000B4B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0B4B59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0B4B59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0B4B59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0B4B59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B4B59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0B4B59"/>
    <w:rPr>
      <w:vertAlign w:val="superscript"/>
    </w:rPr>
  </w:style>
  <w:style w:type="character" w:styleId="af8">
    <w:name w:val="Hyperlink"/>
    <w:basedOn w:val="a0"/>
    <w:uiPriority w:val="99"/>
    <w:unhideWhenUsed/>
    <w:rsid w:val="000B4B59"/>
    <w:rPr>
      <w:color w:val="0563C1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sid w:val="000B4B59"/>
    <w:rPr>
      <w:color w:val="954F72" w:themeColor="followedHyperlink"/>
      <w:u w:val="single"/>
    </w:rPr>
  </w:style>
  <w:style w:type="paragraph" w:styleId="1">
    <w:name w:val="toc 1"/>
    <w:basedOn w:val="a"/>
    <w:next w:val="a"/>
    <w:uiPriority w:val="39"/>
    <w:unhideWhenUsed/>
    <w:rsid w:val="000B4B59"/>
    <w:pPr>
      <w:spacing w:after="100"/>
    </w:pPr>
  </w:style>
  <w:style w:type="paragraph" w:styleId="21">
    <w:name w:val="toc 2"/>
    <w:basedOn w:val="a"/>
    <w:next w:val="a"/>
    <w:uiPriority w:val="39"/>
    <w:unhideWhenUsed/>
    <w:rsid w:val="000B4B59"/>
    <w:pPr>
      <w:spacing w:after="100"/>
      <w:ind w:left="220"/>
    </w:pPr>
  </w:style>
  <w:style w:type="paragraph" w:styleId="3">
    <w:name w:val="toc 3"/>
    <w:basedOn w:val="a"/>
    <w:next w:val="a"/>
    <w:uiPriority w:val="39"/>
    <w:unhideWhenUsed/>
    <w:rsid w:val="000B4B59"/>
    <w:pPr>
      <w:spacing w:after="100"/>
      <w:ind w:left="440"/>
    </w:pPr>
  </w:style>
  <w:style w:type="paragraph" w:styleId="4">
    <w:name w:val="toc 4"/>
    <w:basedOn w:val="a"/>
    <w:next w:val="a"/>
    <w:uiPriority w:val="39"/>
    <w:unhideWhenUsed/>
    <w:rsid w:val="000B4B59"/>
    <w:pPr>
      <w:spacing w:after="100"/>
      <w:ind w:left="660"/>
    </w:pPr>
  </w:style>
  <w:style w:type="paragraph" w:styleId="5">
    <w:name w:val="toc 5"/>
    <w:basedOn w:val="a"/>
    <w:next w:val="a"/>
    <w:uiPriority w:val="39"/>
    <w:unhideWhenUsed/>
    <w:rsid w:val="000B4B59"/>
    <w:pPr>
      <w:spacing w:after="100"/>
      <w:ind w:left="880"/>
    </w:pPr>
  </w:style>
  <w:style w:type="paragraph" w:styleId="6">
    <w:name w:val="toc 6"/>
    <w:basedOn w:val="a"/>
    <w:next w:val="a"/>
    <w:uiPriority w:val="39"/>
    <w:unhideWhenUsed/>
    <w:rsid w:val="000B4B59"/>
    <w:pPr>
      <w:spacing w:after="100"/>
      <w:ind w:left="1100"/>
    </w:pPr>
  </w:style>
  <w:style w:type="paragraph" w:styleId="7">
    <w:name w:val="toc 7"/>
    <w:basedOn w:val="a"/>
    <w:next w:val="a"/>
    <w:uiPriority w:val="39"/>
    <w:unhideWhenUsed/>
    <w:rsid w:val="000B4B59"/>
    <w:pPr>
      <w:spacing w:after="100"/>
      <w:ind w:left="1320"/>
    </w:pPr>
  </w:style>
  <w:style w:type="paragraph" w:styleId="8">
    <w:name w:val="toc 8"/>
    <w:basedOn w:val="a"/>
    <w:next w:val="a"/>
    <w:uiPriority w:val="39"/>
    <w:unhideWhenUsed/>
    <w:rsid w:val="000B4B59"/>
    <w:pPr>
      <w:spacing w:after="100"/>
      <w:ind w:left="1540"/>
    </w:pPr>
  </w:style>
  <w:style w:type="paragraph" w:styleId="9">
    <w:name w:val="toc 9"/>
    <w:basedOn w:val="a"/>
    <w:next w:val="a"/>
    <w:uiPriority w:val="39"/>
    <w:unhideWhenUsed/>
    <w:rsid w:val="000B4B59"/>
    <w:pPr>
      <w:spacing w:after="100"/>
      <w:ind w:left="1760"/>
    </w:pPr>
  </w:style>
  <w:style w:type="character" w:styleId="afa">
    <w:name w:val="Placeholder Text"/>
    <w:basedOn w:val="a0"/>
    <w:uiPriority w:val="99"/>
    <w:semiHidden/>
    <w:rsid w:val="000B4B59"/>
    <w:rPr>
      <w:color w:val="666666"/>
    </w:rPr>
  </w:style>
  <w:style w:type="paragraph" w:styleId="afb">
    <w:name w:val="TOC Heading"/>
    <w:uiPriority w:val="39"/>
    <w:unhideWhenUsed/>
    <w:rsid w:val="000B4B59"/>
  </w:style>
  <w:style w:type="paragraph" w:styleId="afc">
    <w:name w:val="table of figures"/>
    <w:basedOn w:val="a"/>
    <w:next w:val="a"/>
    <w:uiPriority w:val="99"/>
    <w:unhideWhenUsed/>
    <w:rsid w:val="000B4B59"/>
    <w:pPr>
      <w:spacing w:after="0"/>
    </w:pPr>
  </w:style>
  <w:style w:type="paragraph" w:customStyle="1" w:styleId="Default">
    <w:name w:val="Default"/>
    <w:rsid w:val="000B4B59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d">
    <w:name w:val="Table Grid"/>
    <w:basedOn w:val="a1"/>
    <w:uiPriority w:val="39"/>
    <w:rsid w:val="000B4B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alloon Text"/>
    <w:basedOn w:val="a"/>
    <w:link w:val="aff"/>
    <w:uiPriority w:val="99"/>
    <w:semiHidden/>
    <w:unhideWhenUsed/>
    <w:rsid w:val="000B4B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0B4B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-komsomolskaya-r82.gosweb.gosuslugi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2319</Words>
  <Characters>13223</Characters>
  <Application>Microsoft Office Word</Application>
  <DocSecurity>0</DocSecurity>
  <Lines>110</Lines>
  <Paragraphs>31</Paragraphs>
  <ScaleCrop>false</ScaleCrop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3</cp:revision>
  <dcterms:created xsi:type="dcterms:W3CDTF">2026-06-16T13:41:00Z</dcterms:created>
  <dcterms:modified xsi:type="dcterms:W3CDTF">2026-06-24T12:09:00Z</dcterms:modified>
</cp:coreProperties>
</file>