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40F" w:rsidRDefault="0073540F" w:rsidP="0073540F">
      <w:pPr>
        <w:pStyle w:val="30"/>
        <w:numPr>
          <w:ilvl w:val="0"/>
          <w:numId w:val="1"/>
        </w:numPr>
        <w:shd w:val="clear" w:color="auto" w:fill="auto"/>
        <w:tabs>
          <w:tab w:val="left" w:pos="579"/>
        </w:tabs>
        <w:spacing w:after="300" w:line="223" w:lineRule="auto"/>
        <w:jc w:val="center"/>
        <w:rPr>
          <w:sz w:val="28"/>
          <w:szCs w:val="28"/>
        </w:rPr>
      </w:pPr>
      <w:r>
        <w:rPr>
          <w:b/>
          <w:bCs/>
          <w:color w:val="000000"/>
          <w:sz w:val="28"/>
          <w:szCs w:val="28"/>
          <w:lang w:bidi="ru-RU"/>
        </w:rPr>
        <w:t>Инструкция для технического специалиста</w:t>
      </w:r>
    </w:p>
    <w:p w:rsidR="0073540F" w:rsidRDefault="0073540F" w:rsidP="0073540F">
      <w:pPr>
        <w:pStyle w:val="10"/>
        <w:keepNext/>
        <w:keepLines/>
        <w:shd w:val="clear" w:color="auto" w:fill="auto"/>
        <w:spacing w:after="0"/>
        <w:ind w:firstLine="720"/>
        <w:jc w:val="both"/>
      </w:pPr>
      <w:bookmarkStart w:id="0" w:name="bookmark98"/>
      <w:bookmarkStart w:id="1" w:name="bookmark99"/>
      <w:r>
        <w:rPr>
          <w:color w:val="000000"/>
          <w:lang w:bidi="ru-RU"/>
        </w:rPr>
        <w:t>Требования к техническим специалистам, предъявляемые Порядком:</w:t>
      </w:r>
      <w:bookmarkEnd w:id="0"/>
      <w:bookmarkEnd w:id="1"/>
    </w:p>
    <w:p w:rsidR="0073540F" w:rsidRDefault="0073540F" w:rsidP="0073540F">
      <w:pPr>
        <w:pStyle w:val="30"/>
        <w:shd w:val="clear" w:color="auto" w:fill="auto"/>
        <w:spacing w:after="140"/>
        <w:ind w:firstLine="720"/>
        <w:jc w:val="both"/>
        <w:rPr>
          <w:sz w:val="26"/>
          <w:szCs w:val="26"/>
        </w:rPr>
      </w:pPr>
      <w:r>
        <w:rPr>
          <w:color w:val="000000"/>
          <w:sz w:val="26"/>
          <w:szCs w:val="26"/>
          <w:lang w:bidi="ru-RU"/>
        </w:rPr>
        <w:t>а) прошли соответствующую подготовку, организуемую ОИВ;</w:t>
      </w:r>
    </w:p>
    <w:p w:rsidR="0073540F" w:rsidRDefault="0073540F" w:rsidP="0073540F">
      <w:pPr>
        <w:pStyle w:val="30"/>
        <w:shd w:val="clear" w:color="auto" w:fill="auto"/>
        <w:spacing w:after="0"/>
        <w:ind w:firstLine="720"/>
        <w:jc w:val="both"/>
        <w:rPr>
          <w:sz w:val="26"/>
          <w:szCs w:val="26"/>
        </w:rPr>
      </w:pPr>
      <w:r>
        <w:rPr>
          <w:color w:val="000000"/>
          <w:sz w:val="26"/>
          <w:szCs w:val="26"/>
          <w:lang w:bidi="ru-RU"/>
        </w:rPr>
        <w:t>б) не являются близкими родственниками</w:t>
      </w:r>
      <w:r>
        <w:rPr>
          <w:color w:val="000000"/>
          <w:sz w:val="26"/>
          <w:szCs w:val="26"/>
          <w:vertAlign w:val="superscript"/>
          <w:lang w:bidi="ru-RU"/>
        </w:rPr>
        <w:footnoteReference w:id="2"/>
      </w:r>
      <w:r>
        <w:rPr>
          <w:color w:val="000000"/>
          <w:sz w:val="26"/>
          <w:szCs w:val="26"/>
          <w:lang w:bidi="ru-RU"/>
        </w:rPr>
        <w:t>, а также супругами, усыновителями, усыновленными участников ГИА, сдающих экзамен в данном ППЭ;</w:t>
      </w:r>
    </w:p>
    <w:p w:rsidR="0073540F" w:rsidRDefault="0073540F" w:rsidP="0073540F">
      <w:pPr>
        <w:pStyle w:val="30"/>
        <w:shd w:val="clear" w:color="auto" w:fill="auto"/>
        <w:tabs>
          <w:tab w:val="left" w:pos="1094"/>
        </w:tabs>
        <w:spacing w:after="0"/>
        <w:ind w:firstLine="720"/>
        <w:jc w:val="both"/>
        <w:rPr>
          <w:sz w:val="26"/>
          <w:szCs w:val="26"/>
        </w:rPr>
      </w:pPr>
      <w:r>
        <w:rPr>
          <w:color w:val="000000"/>
          <w:sz w:val="26"/>
          <w:szCs w:val="26"/>
          <w:lang w:bidi="ru-RU"/>
        </w:rPr>
        <w:t>в)</w:t>
      </w:r>
      <w:r>
        <w:rPr>
          <w:color w:val="000000"/>
          <w:sz w:val="26"/>
          <w:szCs w:val="26"/>
          <w:lang w:bidi="ru-RU"/>
        </w:rPr>
        <w:tab/>
        <w:t>не являются педагогическими работниками, являющимися учителями участников ГИА, сдающих экзамен в данном ППЭ</w:t>
      </w:r>
      <w:r>
        <w:rPr>
          <w:color w:val="000000"/>
          <w:sz w:val="26"/>
          <w:szCs w:val="26"/>
          <w:vertAlign w:val="superscript"/>
          <w:lang w:bidi="ru-RU"/>
        </w:rPr>
        <w:footnoteReference w:id="3"/>
      </w:r>
      <w:r>
        <w:rPr>
          <w:color w:val="000000"/>
          <w:sz w:val="26"/>
          <w:szCs w:val="26"/>
          <w:lang w:bidi="ru-RU"/>
        </w:rPr>
        <w:t>.</w:t>
      </w:r>
    </w:p>
    <w:p w:rsidR="0073540F" w:rsidRDefault="0073540F" w:rsidP="0073540F">
      <w:pPr>
        <w:pStyle w:val="30"/>
        <w:shd w:val="clear" w:color="auto" w:fill="auto"/>
        <w:spacing w:after="0"/>
        <w:ind w:firstLine="720"/>
        <w:jc w:val="both"/>
        <w:rPr>
          <w:sz w:val="26"/>
          <w:szCs w:val="26"/>
        </w:rPr>
      </w:pPr>
      <w:r>
        <w:rPr>
          <w:color w:val="000000"/>
          <w:sz w:val="26"/>
          <w:szCs w:val="26"/>
          <w:lang w:bidi="ru-RU"/>
        </w:rPr>
        <w:t>Технический специалист информируется под подпись о сроках, местах и порядке проведения ГИА, в том числе о ведении в ППЭ и аудиториях видеозаписи (в случае если ОИВ было принято решение об оборудовании ППЭ средствами видеонаблюдения), об основаниях для удаления из ППЭ, о применении мер дисциплинарного и административного воздействия в отношении работников ППЭ, нарушивших Порядок.</w:t>
      </w:r>
    </w:p>
    <w:p w:rsidR="0073540F" w:rsidRDefault="0073540F" w:rsidP="0073540F">
      <w:pPr>
        <w:pStyle w:val="30"/>
        <w:shd w:val="clear" w:color="auto" w:fill="auto"/>
        <w:spacing w:after="0"/>
        <w:ind w:firstLine="720"/>
        <w:jc w:val="both"/>
        <w:rPr>
          <w:sz w:val="26"/>
          <w:szCs w:val="26"/>
        </w:rPr>
      </w:pPr>
      <w:r>
        <w:rPr>
          <w:b/>
          <w:bCs/>
          <w:color w:val="000000"/>
          <w:sz w:val="26"/>
          <w:szCs w:val="26"/>
          <w:lang w:bidi="ru-RU"/>
        </w:rPr>
        <w:t>Технический специалист заблаговременно проходит инструктаж по порядку и процедуре проведения ГИА и ознакамливается:</w:t>
      </w:r>
    </w:p>
    <w:p w:rsidR="0073540F" w:rsidRDefault="0073540F" w:rsidP="0073540F">
      <w:pPr>
        <w:pStyle w:val="30"/>
        <w:shd w:val="clear" w:color="auto" w:fill="auto"/>
        <w:spacing w:after="0"/>
        <w:ind w:firstLine="720"/>
        <w:jc w:val="both"/>
        <w:rPr>
          <w:sz w:val="26"/>
          <w:szCs w:val="26"/>
        </w:rPr>
      </w:pPr>
      <w:r>
        <w:rPr>
          <w:color w:val="000000"/>
          <w:sz w:val="26"/>
          <w:szCs w:val="26"/>
          <w:lang w:bidi="ru-RU"/>
        </w:rPr>
        <w:t>а) с нормативными правовыми актами, регламентирующими проведение ГИА;</w:t>
      </w:r>
    </w:p>
    <w:p w:rsidR="0073540F" w:rsidRDefault="0073540F" w:rsidP="0073540F">
      <w:pPr>
        <w:pStyle w:val="30"/>
        <w:shd w:val="clear" w:color="auto" w:fill="auto"/>
        <w:spacing w:after="0"/>
        <w:ind w:firstLine="720"/>
        <w:jc w:val="both"/>
        <w:rPr>
          <w:sz w:val="26"/>
          <w:szCs w:val="26"/>
        </w:rPr>
      </w:pPr>
      <w:r>
        <w:rPr>
          <w:color w:val="000000"/>
          <w:sz w:val="26"/>
          <w:szCs w:val="26"/>
          <w:lang w:bidi="ru-RU"/>
        </w:rPr>
        <w:t>б) инструкцией, определяющей порядок работы технического специалиста;</w:t>
      </w:r>
    </w:p>
    <w:p w:rsidR="0073540F" w:rsidRDefault="0073540F" w:rsidP="0073540F">
      <w:pPr>
        <w:pStyle w:val="30"/>
        <w:shd w:val="clear" w:color="auto" w:fill="auto"/>
        <w:tabs>
          <w:tab w:val="left" w:pos="1094"/>
        </w:tabs>
        <w:spacing w:after="300"/>
        <w:ind w:firstLine="720"/>
        <w:jc w:val="both"/>
        <w:rPr>
          <w:sz w:val="26"/>
          <w:szCs w:val="26"/>
        </w:rPr>
      </w:pPr>
      <w:r>
        <w:rPr>
          <w:color w:val="000000"/>
          <w:sz w:val="26"/>
          <w:szCs w:val="26"/>
          <w:lang w:bidi="ru-RU"/>
        </w:rPr>
        <w:t>в)</w:t>
      </w:r>
      <w:r>
        <w:rPr>
          <w:color w:val="000000"/>
          <w:sz w:val="26"/>
          <w:szCs w:val="26"/>
          <w:lang w:bidi="ru-RU"/>
        </w:rPr>
        <w:tab/>
        <w:t>правилами оформления ведомостей, протоколов и актов, заполняемых при проведении ГИА в аудиториях, ППЭ, с руководствами пользователя программного обеспечения (при наличии).</w:t>
      </w:r>
    </w:p>
    <w:p w:rsidR="0073540F" w:rsidRDefault="0073540F" w:rsidP="0073540F">
      <w:pPr>
        <w:pStyle w:val="30"/>
        <w:shd w:val="clear" w:color="auto" w:fill="auto"/>
        <w:spacing w:after="300"/>
        <w:jc w:val="center"/>
        <w:rPr>
          <w:sz w:val="26"/>
          <w:szCs w:val="26"/>
        </w:rPr>
      </w:pPr>
      <w:r>
        <w:rPr>
          <w:b/>
          <w:bCs/>
          <w:color w:val="000000"/>
          <w:sz w:val="26"/>
          <w:szCs w:val="26"/>
          <w:lang w:bidi="ru-RU"/>
        </w:rPr>
        <w:t>Подготовка к проведению ГИА</w:t>
      </w:r>
    </w:p>
    <w:p w:rsidR="0073540F" w:rsidRDefault="0073540F" w:rsidP="0073540F">
      <w:pPr>
        <w:pStyle w:val="30"/>
        <w:shd w:val="clear" w:color="auto" w:fill="auto"/>
        <w:spacing w:after="0"/>
        <w:ind w:firstLine="720"/>
        <w:jc w:val="both"/>
        <w:rPr>
          <w:sz w:val="26"/>
          <w:szCs w:val="26"/>
        </w:rPr>
      </w:pPr>
      <w:r>
        <w:rPr>
          <w:b/>
          <w:bCs/>
          <w:color w:val="000000"/>
          <w:sz w:val="26"/>
          <w:szCs w:val="26"/>
          <w:lang w:bidi="ru-RU"/>
        </w:rPr>
        <w:t>Не позднее чем за один календарный день до проведения первого экзамена в ППЭ технический специалист проводит организационно-технологические мероприятия по подготовке ППЭ:</w:t>
      </w:r>
    </w:p>
    <w:p w:rsidR="0073540F" w:rsidRDefault="0073540F" w:rsidP="0073540F">
      <w:pPr>
        <w:pStyle w:val="30"/>
        <w:shd w:val="clear" w:color="auto" w:fill="auto"/>
        <w:spacing w:after="0"/>
        <w:ind w:firstLine="720"/>
        <w:jc w:val="both"/>
        <w:rPr>
          <w:sz w:val="26"/>
          <w:szCs w:val="26"/>
        </w:rPr>
      </w:pPr>
      <w:r>
        <w:rPr>
          <w:color w:val="000000"/>
          <w:sz w:val="26"/>
          <w:szCs w:val="26"/>
          <w:lang w:bidi="ru-RU"/>
        </w:rPr>
        <w:t>1) проверяет работоспособность технических средств, планируемых к использованию во время проведения экзамена;</w:t>
      </w:r>
    </w:p>
    <w:p w:rsidR="0073540F" w:rsidRDefault="0073540F" w:rsidP="0073540F">
      <w:pPr>
        <w:pStyle w:val="30"/>
        <w:shd w:val="clear" w:color="auto" w:fill="auto"/>
        <w:spacing w:after="0" w:line="226" w:lineRule="auto"/>
        <w:ind w:firstLine="720"/>
        <w:jc w:val="both"/>
        <w:rPr>
          <w:sz w:val="17"/>
          <w:szCs w:val="17"/>
        </w:rPr>
      </w:pPr>
      <w:r>
        <w:rPr>
          <w:color w:val="000000"/>
          <w:sz w:val="26"/>
          <w:szCs w:val="26"/>
          <w:lang w:bidi="ru-RU"/>
        </w:rPr>
        <w:t xml:space="preserve">2) проверяет настройки металлоискателей (стационарных и (или) ручных), расположенных у входа в ППЭ </w:t>
      </w:r>
      <w:r>
        <w:rPr>
          <w:color w:val="000000"/>
          <w:sz w:val="26"/>
          <w:szCs w:val="26"/>
          <w:vertAlign w:val="superscript"/>
          <w:lang w:bidi="ru-RU"/>
        </w:rPr>
        <w:footnoteReference w:id="4"/>
      </w:r>
      <w:r>
        <w:rPr>
          <w:color w:val="000000"/>
          <w:sz w:val="26"/>
          <w:szCs w:val="26"/>
          <w:vertAlign w:val="superscript"/>
          <w:lang w:bidi="ru-RU"/>
        </w:rPr>
        <w:footnoteReference w:id="5"/>
      </w:r>
      <w:r>
        <w:rPr>
          <w:color w:val="000000"/>
          <w:sz w:val="26"/>
          <w:szCs w:val="26"/>
          <w:lang w:bidi="ru-RU"/>
        </w:rPr>
        <w:t xml:space="preserve"> , в том числе обеспечить проверку настроенных </w:t>
      </w:r>
      <w:r>
        <w:rPr>
          <w:color w:val="000000"/>
          <w:sz w:val="17"/>
          <w:szCs w:val="17"/>
          <w:lang w:bidi="ru-RU"/>
        </w:rPr>
        <w:lastRenderedPageBreak/>
        <w:t>129</w:t>
      </w:r>
    </w:p>
    <w:p w:rsidR="0073540F" w:rsidRDefault="0073540F" w:rsidP="0073540F">
      <w:pPr>
        <w:pStyle w:val="30"/>
        <w:shd w:val="clear" w:color="auto" w:fill="auto"/>
        <w:spacing w:after="160" w:line="180" w:lineRule="auto"/>
        <w:jc w:val="both"/>
        <w:rPr>
          <w:sz w:val="26"/>
          <w:szCs w:val="26"/>
        </w:rPr>
      </w:pPr>
      <w:r>
        <w:rPr>
          <w:color w:val="000000"/>
          <w:sz w:val="26"/>
          <w:szCs w:val="26"/>
          <w:lang w:bidi="ru-RU"/>
        </w:rPr>
        <w:t>параметров металлоискателей ;</w:t>
      </w:r>
    </w:p>
    <w:p w:rsidR="0073540F" w:rsidRDefault="0073540F" w:rsidP="0073540F">
      <w:pPr>
        <w:pStyle w:val="30"/>
        <w:numPr>
          <w:ilvl w:val="0"/>
          <w:numId w:val="2"/>
        </w:numPr>
        <w:shd w:val="clear" w:color="auto" w:fill="auto"/>
        <w:tabs>
          <w:tab w:val="left" w:pos="1286"/>
        </w:tabs>
        <w:spacing w:after="300"/>
        <w:ind w:left="160" w:firstLine="720"/>
        <w:jc w:val="both"/>
        <w:rPr>
          <w:sz w:val="26"/>
          <w:szCs w:val="26"/>
        </w:rPr>
      </w:pPr>
      <w:r>
        <w:rPr>
          <w:color w:val="000000"/>
          <w:sz w:val="26"/>
          <w:szCs w:val="26"/>
          <w:lang w:bidi="ru-RU"/>
        </w:rPr>
        <w:t>проверяет соответствие технических характеристик компьютеров (ноутбуков) в аудиториях и Штабе ППЭ, а также резервных компьютеров (ноутбуков) предъявляемым минимальным требованиям.</w:t>
      </w:r>
    </w:p>
    <w:p w:rsidR="0073540F" w:rsidRDefault="0073540F" w:rsidP="0073540F">
      <w:pPr>
        <w:pStyle w:val="10"/>
        <w:keepNext/>
        <w:keepLines/>
        <w:shd w:val="clear" w:color="auto" w:fill="auto"/>
        <w:spacing w:after="360"/>
      </w:pPr>
      <w:bookmarkStart w:id="2" w:name="bookmark100"/>
      <w:bookmarkStart w:id="3" w:name="bookmark101"/>
      <w:r>
        <w:rPr>
          <w:color w:val="000000"/>
          <w:lang w:bidi="ru-RU"/>
        </w:rPr>
        <w:t>Проведение ГИА в ППЭ</w:t>
      </w:r>
      <w:bookmarkEnd w:id="2"/>
      <w:bookmarkEnd w:id="3"/>
    </w:p>
    <w:p w:rsidR="0073540F" w:rsidRDefault="0073540F" w:rsidP="0073540F">
      <w:pPr>
        <w:pStyle w:val="30"/>
        <w:shd w:val="clear" w:color="auto" w:fill="auto"/>
        <w:tabs>
          <w:tab w:val="left" w:pos="864"/>
        </w:tabs>
        <w:spacing w:after="0"/>
        <w:jc w:val="center"/>
        <w:rPr>
          <w:sz w:val="26"/>
          <w:szCs w:val="26"/>
        </w:rPr>
      </w:pPr>
      <w:r>
        <w:rPr>
          <w:color w:val="000000"/>
          <w:sz w:val="26"/>
          <w:szCs w:val="26"/>
          <w:lang w:bidi="ru-RU"/>
        </w:rPr>
        <w:t>I</w:t>
      </w:r>
      <w:r>
        <w:rPr>
          <w:color w:val="000000"/>
          <w:sz w:val="26"/>
          <w:szCs w:val="26"/>
          <w:lang w:bidi="ru-RU"/>
        </w:rPr>
        <w:tab/>
        <w:t>Техническому специалисту следует помнить, что экзамен проводится |</w:t>
      </w:r>
    </w:p>
    <w:p w:rsidR="0073540F" w:rsidRDefault="0073540F" w:rsidP="0073540F">
      <w:pPr>
        <w:pStyle w:val="30"/>
        <w:shd w:val="clear" w:color="auto" w:fill="auto"/>
        <w:spacing w:after="0"/>
        <w:ind w:firstLine="160"/>
        <w:jc w:val="both"/>
        <w:rPr>
          <w:sz w:val="26"/>
          <w:szCs w:val="26"/>
        </w:rPr>
      </w:pPr>
      <w:r>
        <w:rPr>
          <w:color w:val="000000"/>
          <w:sz w:val="26"/>
          <w:szCs w:val="26"/>
          <w:lang w:bidi="ru-RU"/>
        </w:rPr>
        <w:t>в спокойной и доброжелательной обстановке.</w:t>
      </w:r>
    </w:p>
    <w:p w:rsidR="0073540F" w:rsidRDefault="0073540F" w:rsidP="0073540F">
      <w:pPr>
        <w:pStyle w:val="30"/>
        <w:shd w:val="clear" w:color="auto" w:fill="auto"/>
        <w:spacing w:after="0"/>
        <w:ind w:firstLine="860"/>
        <w:jc w:val="both"/>
        <w:rPr>
          <w:sz w:val="26"/>
          <w:szCs w:val="26"/>
        </w:rPr>
      </w:pPr>
      <w:r>
        <w:rPr>
          <w:color w:val="000000"/>
          <w:sz w:val="26"/>
          <w:szCs w:val="26"/>
          <w:lang w:bidi="ru-RU"/>
        </w:rPr>
        <w:t xml:space="preserve">В день проведения экзамена техническому специалисту в ППЭ </w:t>
      </w:r>
      <w:r>
        <w:rPr>
          <w:b/>
          <w:bCs/>
          <w:color w:val="000000"/>
          <w:sz w:val="26"/>
          <w:szCs w:val="26"/>
          <w:lang w:bidi="ru-RU"/>
        </w:rPr>
        <w:t>запрещается:</w:t>
      </w:r>
    </w:p>
    <w:p w:rsidR="0073540F" w:rsidRDefault="0073540F" w:rsidP="0073540F">
      <w:pPr>
        <w:pStyle w:val="30"/>
        <w:shd w:val="clear" w:color="auto" w:fill="auto"/>
        <w:tabs>
          <w:tab w:val="left" w:pos="1258"/>
        </w:tabs>
        <w:spacing w:after="0"/>
        <w:ind w:left="160" w:firstLine="720"/>
        <w:jc w:val="both"/>
        <w:rPr>
          <w:sz w:val="26"/>
          <w:szCs w:val="26"/>
        </w:rPr>
      </w:pPr>
      <w:r>
        <w:rPr>
          <w:color w:val="000000"/>
          <w:sz w:val="26"/>
          <w:szCs w:val="26"/>
          <w:lang w:bidi="ru-RU"/>
        </w:rPr>
        <w:t>а)</w:t>
      </w:r>
      <w:r>
        <w:rPr>
          <w:color w:val="000000"/>
          <w:sz w:val="26"/>
          <w:szCs w:val="26"/>
          <w:lang w:bidi="ru-RU"/>
        </w:rPr>
        <w:tab/>
        <w:t>оказывать содействие участникам экзаменов,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73540F" w:rsidRDefault="0073540F" w:rsidP="0073540F">
      <w:pPr>
        <w:pStyle w:val="30"/>
        <w:shd w:val="clear" w:color="auto" w:fill="auto"/>
        <w:tabs>
          <w:tab w:val="left" w:pos="1257"/>
        </w:tabs>
        <w:spacing w:after="0"/>
        <w:ind w:firstLine="860"/>
        <w:jc w:val="both"/>
        <w:rPr>
          <w:sz w:val="26"/>
          <w:szCs w:val="26"/>
        </w:rPr>
      </w:pPr>
      <w:r>
        <w:rPr>
          <w:color w:val="000000"/>
          <w:sz w:val="26"/>
          <w:szCs w:val="26"/>
          <w:lang w:bidi="ru-RU"/>
        </w:rPr>
        <w:t>б)</w:t>
      </w:r>
      <w:r>
        <w:rPr>
          <w:color w:val="000000"/>
          <w:sz w:val="26"/>
          <w:szCs w:val="26"/>
          <w:lang w:bidi="ru-RU"/>
        </w:rPr>
        <w:tab/>
        <w:t>выносить из аудиторий и ППЭ черновики, ЭМ на бумажном и (или) электронном</w:t>
      </w:r>
    </w:p>
    <w:p w:rsidR="0073540F" w:rsidRDefault="0073540F" w:rsidP="0073540F">
      <w:pPr>
        <w:pStyle w:val="30"/>
        <w:shd w:val="clear" w:color="auto" w:fill="auto"/>
        <w:spacing w:after="0" w:line="0" w:lineRule="atLeast"/>
        <w:ind w:left="160" w:firstLine="1140"/>
        <w:jc w:val="both"/>
        <w:rPr>
          <w:sz w:val="26"/>
          <w:szCs w:val="26"/>
        </w:rPr>
      </w:pPr>
      <w:r>
        <w:rPr>
          <w:color w:val="000000"/>
          <w:sz w:val="17"/>
          <w:szCs w:val="17"/>
          <w:lang w:bidi="ru-RU"/>
        </w:rPr>
        <w:t xml:space="preserve">130 </w:t>
      </w:r>
      <w:r>
        <w:rPr>
          <w:color w:val="000000"/>
          <w:sz w:val="26"/>
          <w:szCs w:val="26"/>
          <w:lang w:bidi="ru-RU"/>
        </w:rPr>
        <w:t>носителях ;</w:t>
      </w:r>
    </w:p>
    <w:p w:rsidR="0073540F" w:rsidRDefault="0073540F" w:rsidP="0073540F">
      <w:pPr>
        <w:pStyle w:val="30"/>
        <w:shd w:val="clear" w:color="auto" w:fill="auto"/>
        <w:tabs>
          <w:tab w:val="left" w:pos="1257"/>
        </w:tabs>
        <w:spacing w:after="0"/>
        <w:ind w:firstLine="860"/>
        <w:jc w:val="both"/>
        <w:rPr>
          <w:sz w:val="26"/>
          <w:szCs w:val="26"/>
        </w:rPr>
      </w:pPr>
      <w:r>
        <w:rPr>
          <w:color w:val="000000"/>
          <w:sz w:val="26"/>
          <w:szCs w:val="26"/>
          <w:lang w:bidi="ru-RU"/>
        </w:rPr>
        <w:t>в)</w:t>
      </w:r>
      <w:r>
        <w:rPr>
          <w:color w:val="000000"/>
          <w:sz w:val="26"/>
          <w:szCs w:val="26"/>
          <w:lang w:bidi="ru-RU"/>
        </w:rPr>
        <w:tab/>
        <w:t>фотографировать ЭМ, черновики;</w:t>
      </w:r>
    </w:p>
    <w:p w:rsidR="0073540F" w:rsidRDefault="0073540F" w:rsidP="0073540F">
      <w:pPr>
        <w:pStyle w:val="30"/>
        <w:shd w:val="clear" w:color="auto" w:fill="auto"/>
        <w:tabs>
          <w:tab w:val="left" w:pos="1267"/>
        </w:tabs>
        <w:spacing w:after="0"/>
        <w:ind w:left="160" w:firstLine="720"/>
        <w:jc w:val="both"/>
        <w:rPr>
          <w:sz w:val="26"/>
          <w:szCs w:val="26"/>
        </w:rPr>
      </w:pPr>
      <w:r>
        <w:rPr>
          <w:color w:val="000000"/>
          <w:sz w:val="26"/>
          <w:szCs w:val="26"/>
          <w:lang w:bidi="ru-RU"/>
        </w:rPr>
        <w:t>г)</w:t>
      </w:r>
      <w:r>
        <w:rPr>
          <w:color w:val="000000"/>
          <w:sz w:val="26"/>
          <w:szCs w:val="26"/>
          <w:lang w:bidi="ru-RU"/>
        </w:rPr>
        <w:tab/>
        <w:t xml:space="preserve">покидать ППЭ в день проведения экзамена </w:t>
      </w:r>
      <w:r>
        <w:rPr>
          <w:color w:val="000000"/>
          <w:sz w:val="26"/>
          <w:szCs w:val="26"/>
          <w:vertAlign w:val="superscript"/>
          <w:lang w:bidi="ru-RU"/>
        </w:rPr>
        <w:footnoteReference w:id="6"/>
      </w:r>
      <w:r>
        <w:rPr>
          <w:color w:val="000000"/>
          <w:sz w:val="26"/>
          <w:szCs w:val="26"/>
          <w:vertAlign w:val="superscript"/>
          <w:lang w:bidi="ru-RU"/>
        </w:rPr>
        <w:footnoteReference w:id="7"/>
      </w:r>
      <w:r>
        <w:rPr>
          <w:color w:val="000000"/>
          <w:sz w:val="26"/>
          <w:szCs w:val="26"/>
          <w:lang w:bidi="ru-RU"/>
        </w:rPr>
        <w:t xml:space="preserve"> (до окончания процедур, предусмотренных Порядком);</w:t>
      </w:r>
    </w:p>
    <w:p w:rsidR="0073540F" w:rsidRDefault="0073540F" w:rsidP="0073540F">
      <w:pPr>
        <w:pStyle w:val="30"/>
        <w:shd w:val="clear" w:color="auto" w:fill="auto"/>
        <w:tabs>
          <w:tab w:val="left" w:pos="1267"/>
        </w:tabs>
        <w:spacing w:after="360"/>
        <w:ind w:left="160" w:firstLine="720"/>
        <w:jc w:val="both"/>
        <w:rPr>
          <w:sz w:val="26"/>
          <w:szCs w:val="26"/>
        </w:rPr>
      </w:pPr>
      <w:r>
        <w:rPr>
          <w:color w:val="000000"/>
          <w:sz w:val="26"/>
          <w:szCs w:val="26"/>
          <w:lang w:bidi="ru-RU"/>
        </w:rPr>
        <w:t>д)</w:t>
      </w:r>
      <w:r>
        <w:rPr>
          <w:color w:val="000000"/>
          <w:sz w:val="26"/>
          <w:szCs w:val="26"/>
          <w:lang w:bidi="ru-RU"/>
        </w:rPr>
        <w:tab/>
        <w:t>пользоваться средствами связи, электронно-вычислительной техникой, фото-, аудио- и видеоаппаратурой, справочными материалами, письменными заметками и иными средствами хранения и передачи информации вне Штаба ППЭ</w:t>
      </w:r>
      <w:r>
        <w:rPr>
          <w:color w:val="000000"/>
          <w:sz w:val="26"/>
          <w:szCs w:val="26"/>
          <w:vertAlign w:val="superscript"/>
          <w:lang w:bidi="ru-RU"/>
        </w:rPr>
        <w:footnoteReference w:id="8"/>
      </w:r>
      <w:r>
        <w:rPr>
          <w:color w:val="000000"/>
          <w:sz w:val="26"/>
          <w:szCs w:val="26"/>
          <w:vertAlign w:val="superscript"/>
          <w:lang w:bidi="ru-RU"/>
        </w:rPr>
        <w:footnoteReference w:id="9"/>
      </w:r>
      <w:r>
        <w:rPr>
          <w:color w:val="000000"/>
          <w:sz w:val="26"/>
          <w:szCs w:val="26"/>
          <w:lang w:bidi="ru-RU"/>
        </w:rPr>
        <w:t>.</w:t>
      </w:r>
    </w:p>
    <w:p w:rsidR="0073540F" w:rsidRDefault="0073540F" w:rsidP="0073540F">
      <w:pPr>
        <w:pStyle w:val="30"/>
        <w:shd w:val="clear" w:color="auto" w:fill="auto"/>
        <w:spacing w:after="0"/>
        <w:ind w:firstLine="860"/>
        <w:jc w:val="both"/>
        <w:rPr>
          <w:sz w:val="26"/>
          <w:szCs w:val="26"/>
        </w:rPr>
      </w:pPr>
      <w:r>
        <w:rPr>
          <w:b/>
          <w:bCs/>
          <w:color w:val="000000"/>
          <w:sz w:val="26"/>
          <w:szCs w:val="26"/>
          <w:lang w:bidi="ru-RU"/>
        </w:rPr>
        <w:t>Технический специалист в ППЭ:</w:t>
      </w:r>
    </w:p>
    <w:p w:rsidR="0073540F" w:rsidRDefault="0073540F" w:rsidP="0073540F">
      <w:pPr>
        <w:pStyle w:val="30"/>
        <w:shd w:val="clear" w:color="auto" w:fill="auto"/>
        <w:spacing w:after="0"/>
        <w:ind w:firstLine="860"/>
        <w:jc w:val="both"/>
        <w:rPr>
          <w:sz w:val="26"/>
          <w:szCs w:val="26"/>
        </w:rPr>
      </w:pPr>
      <w:r>
        <w:rPr>
          <w:color w:val="000000"/>
          <w:sz w:val="26"/>
          <w:szCs w:val="26"/>
          <w:lang w:bidi="ru-RU"/>
        </w:rPr>
        <w:t xml:space="preserve">прибывает в ППЭ </w:t>
      </w:r>
      <w:r>
        <w:rPr>
          <w:b/>
          <w:bCs/>
          <w:color w:val="000000"/>
          <w:sz w:val="26"/>
          <w:szCs w:val="26"/>
          <w:lang w:bidi="ru-RU"/>
        </w:rPr>
        <w:t>не позднее 07.30 по местному времени</w:t>
      </w:r>
      <w:r>
        <w:rPr>
          <w:color w:val="000000"/>
          <w:sz w:val="26"/>
          <w:szCs w:val="26"/>
          <w:lang w:bidi="ru-RU"/>
        </w:rPr>
        <w:t>;</w:t>
      </w:r>
    </w:p>
    <w:p w:rsidR="0073540F" w:rsidRDefault="0073540F" w:rsidP="0073540F">
      <w:pPr>
        <w:pStyle w:val="30"/>
        <w:shd w:val="clear" w:color="auto" w:fill="auto"/>
        <w:spacing w:after="0"/>
        <w:ind w:left="160" w:firstLine="720"/>
        <w:jc w:val="both"/>
        <w:rPr>
          <w:sz w:val="26"/>
          <w:szCs w:val="26"/>
        </w:rPr>
      </w:pPr>
      <w:r>
        <w:rPr>
          <w:color w:val="000000"/>
          <w:sz w:val="26"/>
          <w:szCs w:val="26"/>
          <w:lang w:bidi="ru-RU"/>
        </w:rPr>
        <w:t>оставляет все свои личные вещи в месте для хранения личных вещей, организованном в Штабе ППЭ;</w:t>
      </w:r>
    </w:p>
    <w:p w:rsidR="0073540F" w:rsidRDefault="0073540F" w:rsidP="0073540F">
      <w:pPr>
        <w:pStyle w:val="30"/>
        <w:shd w:val="clear" w:color="auto" w:fill="auto"/>
        <w:spacing w:after="0"/>
        <w:ind w:left="160" w:firstLine="720"/>
        <w:jc w:val="both"/>
        <w:rPr>
          <w:sz w:val="26"/>
          <w:szCs w:val="26"/>
        </w:rPr>
      </w:pPr>
      <w:r>
        <w:rPr>
          <w:color w:val="000000"/>
          <w:sz w:val="26"/>
          <w:szCs w:val="26"/>
          <w:lang w:bidi="ru-RU"/>
        </w:rPr>
        <w:t>проверяет работоспособность технических средств, планируемых к использованию во время проведения экзамена;</w:t>
      </w:r>
    </w:p>
    <w:p w:rsidR="0073540F" w:rsidRDefault="0073540F" w:rsidP="0073540F">
      <w:pPr>
        <w:pStyle w:val="30"/>
        <w:shd w:val="clear" w:color="auto" w:fill="auto"/>
        <w:spacing w:after="0"/>
        <w:ind w:firstLine="860"/>
        <w:jc w:val="both"/>
        <w:rPr>
          <w:sz w:val="26"/>
          <w:szCs w:val="26"/>
        </w:rPr>
      </w:pPr>
      <w:r>
        <w:rPr>
          <w:color w:val="000000"/>
          <w:sz w:val="26"/>
          <w:szCs w:val="26"/>
          <w:lang w:bidi="ru-RU"/>
        </w:rPr>
        <w:t>убеждается в сохранении корректности настроек стационарных и (или) переносных</w:t>
      </w:r>
    </w:p>
    <w:p w:rsidR="0073540F" w:rsidRDefault="0073540F" w:rsidP="0073540F">
      <w:pPr>
        <w:pStyle w:val="40"/>
        <w:shd w:val="clear" w:color="auto" w:fill="auto"/>
        <w:spacing w:line="216" w:lineRule="auto"/>
        <w:ind w:left="2200"/>
      </w:pPr>
      <w:r>
        <w:rPr>
          <w:color w:val="000000"/>
          <w:lang w:bidi="ru-RU"/>
        </w:rPr>
        <w:t>133</w:t>
      </w:r>
    </w:p>
    <w:p w:rsidR="0073540F" w:rsidRDefault="0073540F" w:rsidP="0073540F">
      <w:pPr>
        <w:pStyle w:val="30"/>
        <w:shd w:val="clear" w:color="auto" w:fill="auto"/>
        <w:spacing w:after="0"/>
        <w:ind w:firstLine="160"/>
        <w:jc w:val="both"/>
        <w:rPr>
          <w:sz w:val="26"/>
          <w:szCs w:val="26"/>
        </w:rPr>
      </w:pPr>
      <w:r>
        <w:rPr>
          <w:color w:val="000000"/>
          <w:sz w:val="26"/>
          <w:szCs w:val="26"/>
          <w:lang w:bidi="ru-RU"/>
        </w:rPr>
        <w:t>металлоискателей ;</w:t>
      </w:r>
    </w:p>
    <w:p w:rsidR="0073540F" w:rsidRDefault="0073540F" w:rsidP="0073540F">
      <w:pPr>
        <w:pStyle w:val="30"/>
        <w:shd w:val="clear" w:color="auto" w:fill="auto"/>
        <w:spacing w:after="0"/>
        <w:ind w:left="160" w:firstLine="720"/>
        <w:jc w:val="both"/>
        <w:rPr>
          <w:sz w:val="26"/>
          <w:szCs w:val="26"/>
        </w:rPr>
      </w:pPr>
      <w:r>
        <w:rPr>
          <w:b/>
          <w:bCs/>
          <w:color w:val="000000"/>
          <w:sz w:val="26"/>
          <w:szCs w:val="26"/>
          <w:lang w:bidi="ru-RU"/>
        </w:rPr>
        <w:lastRenderedPageBreak/>
        <w:t>в случае печати ЭМ в Штабе ППЭ</w:t>
      </w:r>
      <w:r>
        <w:rPr>
          <w:b/>
          <w:bCs/>
          <w:color w:val="000000"/>
          <w:sz w:val="26"/>
          <w:szCs w:val="26"/>
          <w:vertAlign w:val="superscript"/>
          <w:lang w:bidi="ru-RU"/>
        </w:rPr>
        <w:footnoteReference w:id="10"/>
      </w:r>
      <w:r>
        <w:rPr>
          <w:b/>
          <w:bCs/>
          <w:color w:val="000000"/>
          <w:sz w:val="26"/>
          <w:szCs w:val="26"/>
          <w:lang w:bidi="ru-RU"/>
        </w:rPr>
        <w:t xml:space="preserve">: </w:t>
      </w:r>
      <w:r>
        <w:rPr>
          <w:color w:val="000000"/>
          <w:sz w:val="26"/>
          <w:szCs w:val="26"/>
          <w:lang w:bidi="ru-RU"/>
        </w:rPr>
        <w:t>организовывает печать ЭМ на бумажные носители в присутствии руководителя ППЭ, члена ГЭК, общественных наблюдателей (при наличии);</w:t>
      </w:r>
    </w:p>
    <w:p w:rsidR="0073540F" w:rsidRDefault="0073540F" w:rsidP="0073540F">
      <w:pPr>
        <w:pStyle w:val="30"/>
        <w:shd w:val="clear" w:color="auto" w:fill="auto"/>
        <w:spacing w:after="0"/>
        <w:ind w:left="160" w:firstLine="720"/>
        <w:jc w:val="both"/>
        <w:rPr>
          <w:sz w:val="26"/>
          <w:szCs w:val="26"/>
        </w:rPr>
      </w:pPr>
      <w:r>
        <w:rPr>
          <w:b/>
          <w:bCs/>
          <w:color w:val="000000"/>
          <w:sz w:val="26"/>
          <w:szCs w:val="26"/>
          <w:lang w:bidi="ru-RU"/>
        </w:rPr>
        <w:t xml:space="preserve">в случае печати ЭМ в аудитории: </w:t>
      </w:r>
      <w:r>
        <w:rPr>
          <w:color w:val="000000"/>
          <w:sz w:val="26"/>
          <w:szCs w:val="26"/>
          <w:lang w:bidi="ru-RU"/>
        </w:rPr>
        <w:t>совместно с членом ГЭК содействует организаторам при печати ЭМ на бумажные носители в аудитории в присутствии участников экзаменов и общественных наблюдателей (при наличии);</w:t>
      </w:r>
    </w:p>
    <w:p w:rsidR="0073540F" w:rsidRDefault="0073540F" w:rsidP="0073540F">
      <w:pPr>
        <w:pStyle w:val="30"/>
        <w:shd w:val="clear" w:color="auto" w:fill="auto"/>
        <w:spacing w:after="0"/>
        <w:ind w:left="160" w:firstLine="720"/>
        <w:jc w:val="both"/>
        <w:rPr>
          <w:sz w:val="26"/>
          <w:szCs w:val="26"/>
        </w:rPr>
      </w:pPr>
      <w:r>
        <w:rPr>
          <w:b/>
          <w:bCs/>
          <w:color w:val="000000"/>
          <w:sz w:val="26"/>
          <w:szCs w:val="26"/>
          <w:lang w:bidi="ru-RU"/>
        </w:rPr>
        <w:t xml:space="preserve">в случае проведения ОГЭ по иностранным языкам (раздел 1 «Задания по аудированию»): </w:t>
      </w:r>
      <w:r>
        <w:rPr>
          <w:color w:val="000000"/>
          <w:sz w:val="26"/>
          <w:szCs w:val="26"/>
          <w:lang w:bidi="ru-RU"/>
        </w:rPr>
        <w:t>технический специалист или организатор настраивают средство воспроизведения аудиозаписи так, чтобы было слышно каждому участнику ГИА, находящемуся в аудитории;</w:t>
      </w:r>
    </w:p>
    <w:p w:rsidR="0073540F" w:rsidRDefault="0073540F" w:rsidP="0073540F">
      <w:pPr>
        <w:pStyle w:val="30"/>
        <w:shd w:val="clear" w:color="auto" w:fill="auto"/>
        <w:spacing w:after="0"/>
        <w:ind w:firstLine="720"/>
        <w:jc w:val="both"/>
        <w:rPr>
          <w:sz w:val="26"/>
          <w:szCs w:val="26"/>
        </w:rPr>
      </w:pPr>
      <w:r>
        <w:rPr>
          <w:b/>
          <w:bCs/>
          <w:color w:val="000000"/>
          <w:sz w:val="26"/>
          <w:szCs w:val="26"/>
          <w:lang w:bidi="ru-RU"/>
        </w:rPr>
        <w:t xml:space="preserve">в случае проведения ОГЭ по иностранным языкам (устная часть): </w:t>
      </w:r>
      <w:r>
        <w:rPr>
          <w:color w:val="000000"/>
          <w:sz w:val="26"/>
          <w:szCs w:val="26"/>
          <w:lang w:bidi="ru-RU"/>
        </w:rPr>
        <w:t>технический специалист или организатор настраивают средства цифровой аудиозаписи для осуществления качественной записи устных ответов участников ГИА, технический специалист или организатор предоставляет участнику ОГЭ возможность прослушать запись его устных ответов, чтобы убедиться, что она произведена без технических сбоев.</w:t>
      </w:r>
    </w:p>
    <w:p w:rsidR="0073540F" w:rsidRDefault="0073540F" w:rsidP="0073540F">
      <w:pPr>
        <w:pStyle w:val="30"/>
        <w:shd w:val="clear" w:color="auto" w:fill="auto"/>
        <w:spacing w:after="0"/>
        <w:ind w:firstLine="720"/>
        <w:jc w:val="both"/>
        <w:rPr>
          <w:sz w:val="26"/>
          <w:szCs w:val="26"/>
        </w:rPr>
      </w:pPr>
      <w:r>
        <w:rPr>
          <w:b/>
          <w:bCs/>
          <w:color w:val="000000"/>
          <w:sz w:val="26"/>
          <w:szCs w:val="26"/>
          <w:lang w:bidi="ru-RU"/>
        </w:rPr>
        <w:t xml:space="preserve">в случае проведения ОГЭ по русскому языку (изложение): </w:t>
      </w:r>
      <w:r>
        <w:rPr>
          <w:color w:val="000000"/>
          <w:sz w:val="26"/>
          <w:szCs w:val="26"/>
          <w:lang w:bidi="ru-RU"/>
        </w:rPr>
        <w:t>технический специалист или организатор настраивают средство воспроизведения аудиозаписи так, чтобы было слышно всем участникам ГИА;</w:t>
      </w:r>
    </w:p>
    <w:p w:rsidR="0073540F" w:rsidRDefault="0073540F" w:rsidP="0073540F">
      <w:pPr>
        <w:pStyle w:val="30"/>
        <w:shd w:val="clear" w:color="auto" w:fill="auto"/>
        <w:spacing w:after="0"/>
        <w:ind w:firstLine="720"/>
        <w:jc w:val="both"/>
        <w:rPr>
          <w:sz w:val="26"/>
          <w:szCs w:val="26"/>
        </w:rPr>
      </w:pPr>
      <w:r>
        <w:rPr>
          <w:b/>
          <w:bCs/>
          <w:color w:val="000000"/>
          <w:sz w:val="26"/>
          <w:szCs w:val="26"/>
          <w:lang w:bidi="ru-RU"/>
        </w:rPr>
        <w:t xml:space="preserve">в случае проведения ГВЭ в устной форме: </w:t>
      </w:r>
      <w:r>
        <w:rPr>
          <w:color w:val="000000"/>
          <w:sz w:val="26"/>
          <w:szCs w:val="26"/>
          <w:lang w:bidi="ru-RU"/>
        </w:rPr>
        <w:t>технический специалист или организатор настраивают средства цифровой аудиозаписи для осуществления качественной записи устных ответов, технический специалист или организатор предоставляет участнику ГВЭ возможность прослушать запись его устных ответов, чтобы убедиться, что она произведена без технических сбоев;</w:t>
      </w:r>
    </w:p>
    <w:p w:rsidR="0073540F" w:rsidRDefault="0073540F" w:rsidP="0073540F">
      <w:pPr>
        <w:pStyle w:val="30"/>
        <w:shd w:val="clear" w:color="auto" w:fill="auto"/>
        <w:spacing w:after="0"/>
        <w:ind w:firstLine="720"/>
        <w:jc w:val="both"/>
        <w:rPr>
          <w:sz w:val="26"/>
          <w:szCs w:val="26"/>
        </w:rPr>
      </w:pPr>
      <w:r>
        <w:rPr>
          <w:b/>
          <w:bCs/>
          <w:color w:val="000000"/>
          <w:sz w:val="26"/>
          <w:szCs w:val="26"/>
          <w:lang w:bidi="ru-RU"/>
        </w:rPr>
        <w:t xml:space="preserve">в случае нарушения требований Порядка: </w:t>
      </w:r>
      <w:r>
        <w:rPr>
          <w:color w:val="000000"/>
          <w:sz w:val="26"/>
          <w:szCs w:val="26"/>
          <w:lang w:bidi="ru-RU"/>
        </w:rPr>
        <w:t>незамедлительно сообщает о нарушении члену ГЭК и (или) руководителю ППЭ;</w:t>
      </w:r>
    </w:p>
    <w:p w:rsidR="0073540F" w:rsidRDefault="0073540F" w:rsidP="0073540F">
      <w:pPr>
        <w:pStyle w:val="30"/>
        <w:shd w:val="clear" w:color="auto" w:fill="auto"/>
        <w:spacing w:after="300"/>
        <w:ind w:firstLine="720"/>
        <w:jc w:val="both"/>
        <w:rPr>
          <w:sz w:val="26"/>
          <w:szCs w:val="26"/>
        </w:rPr>
      </w:pPr>
      <w:r>
        <w:rPr>
          <w:b/>
          <w:bCs/>
          <w:color w:val="000000"/>
          <w:sz w:val="26"/>
          <w:szCs w:val="26"/>
          <w:lang w:bidi="ru-RU"/>
        </w:rPr>
        <w:t>в случае технических сбоев</w:t>
      </w:r>
      <w:r>
        <w:rPr>
          <w:b/>
          <w:bCs/>
          <w:color w:val="000000"/>
          <w:sz w:val="26"/>
          <w:szCs w:val="26"/>
          <w:vertAlign w:val="superscript"/>
          <w:lang w:bidi="ru-RU"/>
        </w:rPr>
        <w:footnoteReference w:id="11"/>
      </w:r>
      <w:r>
        <w:rPr>
          <w:b/>
          <w:bCs/>
          <w:color w:val="000000"/>
          <w:sz w:val="26"/>
          <w:szCs w:val="26"/>
          <w:lang w:bidi="ru-RU"/>
        </w:rPr>
        <w:t xml:space="preserve">: </w:t>
      </w:r>
      <w:r>
        <w:rPr>
          <w:color w:val="000000"/>
          <w:sz w:val="26"/>
          <w:szCs w:val="26"/>
          <w:lang w:bidi="ru-RU"/>
        </w:rPr>
        <w:t>при возникновении любых технических неполадок в ходе проведения ГИА технический специалист выявляет и устраняет причину неполадок. В случае если технический специалист не может исправить технические неполадки, возникшие в ходе проведения ГИА, за короткий промежуток времени, он сообщает об этом руководителю ППЭ или члену ГЭК.</w:t>
      </w:r>
    </w:p>
    <w:p w:rsidR="0073540F" w:rsidRDefault="0073540F" w:rsidP="0073540F">
      <w:pPr>
        <w:pStyle w:val="10"/>
        <w:keepNext/>
        <w:keepLines/>
        <w:shd w:val="clear" w:color="auto" w:fill="auto"/>
      </w:pPr>
      <w:bookmarkStart w:id="4" w:name="bookmark102"/>
      <w:bookmarkStart w:id="5" w:name="bookmark103"/>
      <w:r>
        <w:rPr>
          <w:color w:val="000000"/>
          <w:lang w:bidi="ru-RU"/>
        </w:rPr>
        <w:t>Завершение ГИА в ППЭ</w:t>
      </w:r>
      <w:bookmarkEnd w:id="4"/>
      <w:bookmarkEnd w:id="5"/>
    </w:p>
    <w:p w:rsidR="0073540F" w:rsidRDefault="0073540F" w:rsidP="0073540F">
      <w:pPr>
        <w:pStyle w:val="30"/>
        <w:shd w:val="clear" w:color="auto" w:fill="auto"/>
        <w:spacing w:after="0"/>
        <w:ind w:firstLine="720"/>
        <w:jc w:val="both"/>
        <w:rPr>
          <w:sz w:val="26"/>
          <w:szCs w:val="26"/>
        </w:rPr>
      </w:pPr>
      <w:r>
        <w:rPr>
          <w:color w:val="000000"/>
          <w:sz w:val="26"/>
          <w:szCs w:val="26"/>
          <w:lang w:bidi="ru-RU"/>
        </w:rPr>
        <w:t>Файлы, содержащие ответы участников ГИА на задания КИМ (при наличии), поаудиторно записываются на электронные носители техническими специалистами с присвоением в качестве имени уникального идентификатора (кода работы) и передаются в Штаб ППЭ руководителю ППЭ.</w:t>
      </w:r>
    </w:p>
    <w:p w:rsidR="0073540F" w:rsidRDefault="0073540F" w:rsidP="0073540F">
      <w:pPr>
        <w:pStyle w:val="30"/>
        <w:shd w:val="clear" w:color="auto" w:fill="auto"/>
        <w:spacing w:after="0"/>
        <w:ind w:firstLine="720"/>
        <w:jc w:val="both"/>
        <w:rPr>
          <w:sz w:val="26"/>
          <w:szCs w:val="26"/>
        </w:rPr>
      </w:pPr>
      <w:r>
        <w:rPr>
          <w:b/>
          <w:bCs/>
          <w:color w:val="000000"/>
          <w:sz w:val="26"/>
          <w:szCs w:val="26"/>
          <w:lang w:bidi="ru-RU"/>
        </w:rPr>
        <w:t>В случае сканирования экзаменационных работ участников ГИА</w:t>
      </w:r>
      <w:r>
        <w:rPr>
          <w:b/>
          <w:bCs/>
          <w:color w:val="000000"/>
          <w:sz w:val="26"/>
          <w:szCs w:val="26"/>
          <w:vertAlign w:val="superscript"/>
          <w:lang w:bidi="ru-RU"/>
        </w:rPr>
        <w:footnoteReference w:id="12"/>
      </w:r>
      <w:r>
        <w:rPr>
          <w:b/>
          <w:bCs/>
          <w:color w:val="000000"/>
          <w:sz w:val="26"/>
          <w:szCs w:val="26"/>
          <w:lang w:bidi="ru-RU"/>
        </w:rPr>
        <w:t xml:space="preserve"> в </w:t>
      </w:r>
      <w:r>
        <w:rPr>
          <w:b/>
          <w:bCs/>
          <w:color w:val="000000"/>
          <w:sz w:val="26"/>
          <w:szCs w:val="26"/>
          <w:lang w:bidi="ru-RU"/>
        </w:rPr>
        <w:lastRenderedPageBreak/>
        <w:t xml:space="preserve">Штабе ППЭ: </w:t>
      </w:r>
      <w:r>
        <w:rPr>
          <w:color w:val="000000"/>
          <w:sz w:val="26"/>
          <w:szCs w:val="26"/>
          <w:lang w:bidi="ru-RU"/>
        </w:rPr>
        <w:t>сразу по завершении экзамена провести сканирование экзаменационных работ в присутствии члена ГЭК, руководителя ППЭ, общественных наблюдателей (при наличии).</w:t>
      </w:r>
    </w:p>
    <w:p w:rsidR="0073540F" w:rsidRDefault="0073540F" w:rsidP="0073540F">
      <w:pPr>
        <w:pStyle w:val="30"/>
        <w:shd w:val="clear" w:color="auto" w:fill="auto"/>
        <w:spacing w:after="0"/>
        <w:ind w:firstLine="720"/>
        <w:jc w:val="both"/>
        <w:rPr>
          <w:sz w:val="26"/>
          <w:szCs w:val="26"/>
        </w:rPr>
      </w:pPr>
      <w:bookmarkStart w:id="6" w:name="bookmark104"/>
      <w:r>
        <w:rPr>
          <w:b/>
          <w:bCs/>
          <w:color w:val="000000"/>
          <w:sz w:val="26"/>
          <w:szCs w:val="26"/>
          <w:lang w:bidi="ru-RU"/>
        </w:rPr>
        <w:t xml:space="preserve">В случае сканирования экзаменационных работ участников ГИА в аудиториях: </w:t>
      </w:r>
      <w:r>
        <w:rPr>
          <w:color w:val="000000"/>
          <w:sz w:val="26"/>
          <w:szCs w:val="26"/>
          <w:lang w:bidi="ru-RU"/>
        </w:rPr>
        <w:t>содействовать совместно с членом ГЭК организаторам в осуществлении сканирования экзаменационных работ в присутствии общественных наблюдателей (при наличии).</w:t>
      </w:r>
      <w:bookmarkEnd w:id="6"/>
    </w:p>
    <w:p w:rsidR="0073540F" w:rsidRDefault="0073540F" w:rsidP="0073540F">
      <w:pPr>
        <w:pStyle w:val="30"/>
        <w:shd w:val="clear" w:color="auto" w:fill="auto"/>
        <w:spacing w:after="300"/>
        <w:ind w:firstLine="720"/>
        <w:jc w:val="both"/>
        <w:rPr>
          <w:sz w:val="26"/>
          <w:szCs w:val="26"/>
        </w:rPr>
      </w:pPr>
      <w:r>
        <w:rPr>
          <w:color w:val="000000"/>
          <w:sz w:val="26"/>
          <w:szCs w:val="26"/>
          <w:lang w:bidi="ru-RU"/>
        </w:rPr>
        <w:t>Покинуть ППЭ с разрешения руководителя ППЭ.</w:t>
      </w:r>
    </w:p>
    <w:sectPr w:rsidR="007354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4AE1" w:rsidRDefault="00DB4AE1" w:rsidP="0073540F">
      <w:pPr>
        <w:spacing w:after="0" w:line="240" w:lineRule="auto"/>
      </w:pPr>
      <w:r>
        <w:separator/>
      </w:r>
    </w:p>
  </w:endnote>
  <w:endnote w:type="continuationSeparator" w:id="1">
    <w:p w:rsidR="00DB4AE1" w:rsidRDefault="00DB4AE1" w:rsidP="007354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4AE1" w:rsidRDefault="00DB4AE1" w:rsidP="0073540F">
      <w:pPr>
        <w:spacing w:after="0" w:line="240" w:lineRule="auto"/>
      </w:pPr>
      <w:r>
        <w:separator/>
      </w:r>
    </w:p>
  </w:footnote>
  <w:footnote w:type="continuationSeparator" w:id="1">
    <w:p w:rsidR="00DB4AE1" w:rsidRDefault="00DB4AE1" w:rsidP="0073540F">
      <w:pPr>
        <w:spacing w:after="0" w:line="240" w:lineRule="auto"/>
      </w:pPr>
      <w:r>
        <w:continuationSeparator/>
      </w:r>
    </w:p>
  </w:footnote>
  <w:footnote w:id="2">
    <w:p w:rsidR="0073540F" w:rsidRDefault="0073540F" w:rsidP="0073540F">
      <w:pPr>
        <w:pStyle w:val="a4"/>
        <w:shd w:val="clear" w:color="auto" w:fill="auto"/>
        <w:tabs>
          <w:tab w:val="left" w:pos="984"/>
        </w:tabs>
      </w:pPr>
      <w:r>
        <w:rPr>
          <w:color w:val="000000"/>
          <w:vertAlign w:val="superscript"/>
          <w:lang w:bidi="ru-RU"/>
        </w:rPr>
        <w:footnoteRef/>
      </w:r>
      <w:r>
        <w:rPr>
          <w:color w:val="000000"/>
          <w:lang w:bidi="ru-RU"/>
        </w:rPr>
        <w:tab/>
        <w:t>Статья 14 Семейного кодекса Российской Федерации.</w:t>
      </w:r>
    </w:p>
  </w:footnote>
  <w:footnote w:id="3">
    <w:p w:rsidR="0073540F" w:rsidRDefault="0073540F" w:rsidP="0073540F">
      <w:pPr>
        <w:pStyle w:val="a4"/>
        <w:shd w:val="clear" w:color="auto" w:fill="auto"/>
        <w:tabs>
          <w:tab w:val="left" w:pos="1070"/>
        </w:tabs>
        <w:jc w:val="both"/>
      </w:pPr>
      <w:r>
        <w:rPr>
          <w:color w:val="000000"/>
          <w:vertAlign w:val="superscript"/>
          <w:lang w:bidi="ru-RU"/>
        </w:rPr>
        <w:footnoteRef/>
      </w:r>
      <w:r>
        <w:rPr>
          <w:color w:val="000000"/>
          <w:lang w:bidi="ru-RU"/>
        </w:rPr>
        <w:tab/>
        <w:t>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footnote>
  <w:footnote w:id="4">
    <w:p w:rsidR="0073540F" w:rsidRDefault="0073540F" w:rsidP="0073540F">
      <w:pPr>
        <w:pStyle w:val="a4"/>
        <w:shd w:val="clear" w:color="auto" w:fill="auto"/>
        <w:tabs>
          <w:tab w:val="left" w:pos="1003"/>
        </w:tabs>
        <w:jc w:val="both"/>
      </w:pPr>
      <w:r>
        <w:rPr>
          <w:color w:val="000000"/>
          <w:vertAlign w:val="superscript"/>
          <w:lang w:bidi="ru-RU"/>
        </w:rPr>
        <w:footnoteRef/>
      </w:r>
      <w:r>
        <w:rPr>
          <w:color w:val="000000"/>
          <w:lang w:bidi="ru-RU"/>
        </w:rPr>
        <w:tab/>
        <w:t>В случае если ОИВ было принято решение об оборудовании ППЭ стационарными и (или) переносными металлоискателями.</w:t>
      </w:r>
    </w:p>
  </w:footnote>
  <w:footnote w:id="5">
    <w:p w:rsidR="0073540F" w:rsidRDefault="0073540F" w:rsidP="0073540F">
      <w:pPr>
        <w:pStyle w:val="a4"/>
        <w:shd w:val="clear" w:color="auto" w:fill="auto"/>
        <w:tabs>
          <w:tab w:val="left" w:pos="974"/>
        </w:tabs>
        <w:ind w:firstLine="740"/>
        <w:jc w:val="both"/>
      </w:pPr>
      <w:r>
        <w:rPr>
          <w:color w:val="000000"/>
          <w:vertAlign w:val="superscript"/>
          <w:lang w:bidi="ru-RU"/>
        </w:rPr>
        <w:footnoteRef/>
      </w:r>
      <w:r>
        <w:rPr>
          <w:color w:val="000000"/>
          <w:lang w:bidi="ru-RU"/>
        </w:rPr>
        <w:tab/>
        <w:t>Необходимо настроить стационарные и (или) переносные металлоискатели таким образом, чтобы обеспечить нужный уровень чувствительности, т.к. неверная настройка может стать причиной нарушения прав участников экзаменов и нарушений порядка проведения ГИА (если металлоискатель реагирует на безопасные/допустимые предметы или игнорирует опасные/запрещенные, или реагирует на стационарные предметы, находящиеся в непосредственной близости, например, стальные двери).</w:t>
      </w:r>
    </w:p>
    <w:p w:rsidR="0073540F" w:rsidRDefault="0073540F" w:rsidP="0073540F">
      <w:pPr>
        <w:pStyle w:val="a4"/>
        <w:shd w:val="clear" w:color="auto" w:fill="auto"/>
        <w:ind w:firstLine="740"/>
        <w:jc w:val="both"/>
      </w:pPr>
      <w:r>
        <w:rPr>
          <w:color w:val="000000"/>
          <w:lang w:bidi="ru-RU"/>
        </w:rPr>
        <w:t>Для настройки рекомендуется использовать образцы для фиксации опасных/запрещенных предметов и любые металлические предметы (например, ключи, пряжка ремня, металлические аксессуары и т.д.).</w:t>
      </w:r>
    </w:p>
    <w:p w:rsidR="0073540F" w:rsidRDefault="0073540F" w:rsidP="0073540F">
      <w:pPr>
        <w:pStyle w:val="a4"/>
        <w:shd w:val="clear" w:color="auto" w:fill="auto"/>
        <w:ind w:firstLine="740"/>
        <w:jc w:val="both"/>
      </w:pPr>
      <w:r>
        <w:rPr>
          <w:color w:val="000000"/>
          <w:lang w:bidi="ru-RU"/>
        </w:rPr>
        <w:t>На металлоискателях различные предметы могут фиксироваться в качестве опасных/запрещенных или безопасных/допустимых. Образцы несколько раз проносятся через металлоискатель, фиксируя данные. Имитируются различные условия: меняется скорость и место расположения предметов. В случае недостоверного сигнала меняются настройки. В качестве рабочего выбирается режим с наименьшим количеством ошибок.</w:t>
      </w:r>
    </w:p>
  </w:footnote>
  <w:footnote w:id="6">
    <w:p w:rsidR="0073540F" w:rsidRDefault="0073540F" w:rsidP="0073540F">
      <w:pPr>
        <w:pStyle w:val="a4"/>
        <w:shd w:val="clear" w:color="auto" w:fill="auto"/>
        <w:tabs>
          <w:tab w:val="left" w:pos="1134"/>
        </w:tabs>
        <w:ind w:left="160"/>
        <w:jc w:val="both"/>
      </w:pPr>
      <w:r>
        <w:rPr>
          <w:color w:val="000000"/>
          <w:vertAlign w:val="superscript"/>
          <w:lang w:bidi="ru-RU"/>
        </w:rPr>
        <w:footnoteRef/>
      </w:r>
      <w:r>
        <w:rPr>
          <w:color w:val="000000"/>
          <w:lang w:bidi="ru-RU"/>
        </w:rPr>
        <w:tab/>
        <w:t>За исключением направления запечатанных пакетов с ЭМ, электронными носителями с файлами, содержащими ответы участников ГИА на задания КИМ (при наличии), из ППЭ в РЦОИ.</w:t>
      </w:r>
    </w:p>
  </w:footnote>
  <w:footnote w:id="7">
    <w:p w:rsidR="0073540F" w:rsidRDefault="0073540F" w:rsidP="0073540F">
      <w:pPr>
        <w:pStyle w:val="a4"/>
        <w:shd w:val="clear" w:color="auto" w:fill="auto"/>
        <w:tabs>
          <w:tab w:val="left" w:pos="1134"/>
        </w:tabs>
        <w:ind w:left="160"/>
      </w:pPr>
      <w:r>
        <w:rPr>
          <w:color w:val="000000"/>
          <w:vertAlign w:val="superscript"/>
          <w:lang w:bidi="ru-RU"/>
        </w:rPr>
        <w:footnoteRef/>
      </w:r>
      <w:r>
        <w:rPr>
          <w:color w:val="000000"/>
          <w:lang w:bidi="ru-RU"/>
        </w:rPr>
        <w:tab/>
        <w:t>Работники ППЭ, общественные наблюдатели, а также участники ГИА, покинувшие ППЭ в день проведения экзамена, повторно в ППЭ в указанный день не допускаются.</w:t>
      </w:r>
    </w:p>
  </w:footnote>
  <w:footnote w:id="8">
    <w:p w:rsidR="0073540F" w:rsidRDefault="0073540F" w:rsidP="0073540F">
      <w:pPr>
        <w:pStyle w:val="a4"/>
        <w:shd w:val="clear" w:color="auto" w:fill="auto"/>
        <w:tabs>
          <w:tab w:val="left" w:pos="1144"/>
        </w:tabs>
        <w:ind w:firstLine="880"/>
        <w:jc w:val="both"/>
      </w:pPr>
      <w:r>
        <w:rPr>
          <w:color w:val="000000"/>
          <w:vertAlign w:val="superscript"/>
          <w:lang w:bidi="ru-RU"/>
        </w:rPr>
        <w:footnoteRef/>
      </w:r>
      <w:r>
        <w:rPr>
          <w:color w:val="000000"/>
          <w:lang w:bidi="ru-RU"/>
        </w:rPr>
        <w:tab/>
        <w:t>Допускается только в Штабе ППЭ и только в связи со служебной необходимостью.</w:t>
      </w:r>
    </w:p>
  </w:footnote>
  <w:footnote w:id="9">
    <w:p w:rsidR="0073540F" w:rsidRDefault="0073540F" w:rsidP="0073540F">
      <w:pPr>
        <w:pStyle w:val="a4"/>
        <w:shd w:val="clear" w:color="auto" w:fill="auto"/>
        <w:tabs>
          <w:tab w:val="left" w:pos="1163"/>
        </w:tabs>
        <w:ind w:left="160"/>
      </w:pPr>
      <w:r>
        <w:rPr>
          <w:color w:val="000000"/>
          <w:vertAlign w:val="superscript"/>
          <w:lang w:bidi="ru-RU"/>
        </w:rPr>
        <w:footnoteRef/>
      </w:r>
      <w:r>
        <w:rPr>
          <w:color w:val="000000"/>
          <w:lang w:bidi="ru-RU"/>
        </w:rPr>
        <w:tab/>
        <w:t>В случае если ОИВ было принято решение об оборудовании ППЭ стационарными и (или) переносными металлоискателями.</w:t>
      </w:r>
    </w:p>
  </w:footnote>
  <w:footnote w:id="10">
    <w:p w:rsidR="0073540F" w:rsidRDefault="0073540F" w:rsidP="0073540F">
      <w:pPr>
        <w:pStyle w:val="a4"/>
        <w:shd w:val="clear" w:color="auto" w:fill="auto"/>
        <w:tabs>
          <w:tab w:val="left" w:pos="1134"/>
        </w:tabs>
        <w:ind w:left="160"/>
        <w:jc w:val="both"/>
      </w:pPr>
      <w:r>
        <w:rPr>
          <w:color w:val="000000"/>
          <w:vertAlign w:val="superscript"/>
          <w:lang w:bidi="ru-RU"/>
        </w:rPr>
        <w:footnoteRef/>
      </w:r>
      <w:r>
        <w:rPr>
          <w:color w:val="000000"/>
          <w:lang w:bidi="ru-RU"/>
        </w:rPr>
        <w:tab/>
        <w:t>В случае если ОИВ принято решение о передаче ЭМ в ППЭ в электронном и зашифрованном виде посредством сети «Интернет» и (или) посредством защищенной информационно</w:t>
      </w:r>
      <w:r>
        <w:rPr>
          <w:color w:val="000000"/>
          <w:lang w:bidi="ru-RU"/>
        </w:rPr>
        <w:softHyphen/>
        <w:t>телекоммуникационной сети и (или) на электронных носителях в зашифрованном виде.</w:t>
      </w:r>
    </w:p>
  </w:footnote>
  <w:footnote w:id="11">
    <w:p w:rsidR="0073540F" w:rsidRDefault="0073540F" w:rsidP="0073540F">
      <w:pPr>
        <w:pStyle w:val="a4"/>
        <w:shd w:val="clear" w:color="auto" w:fill="auto"/>
        <w:tabs>
          <w:tab w:val="left" w:pos="974"/>
        </w:tabs>
        <w:jc w:val="both"/>
      </w:pPr>
      <w:r>
        <w:rPr>
          <w:color w:val="000000"/>
          <w:vertAlign w:val="superscript"/>
          <w:lang w:bidi="ru-RU"/>
        </w:rPr>
        <w:footnoteRef/>
      </w:r>
      <w:r>
        <w:rPr>
          <w:color w:val="000000"/>
          <w:lang w:bidi="ru-RU"/>
        </w:rPr>
        <w:tab/>
        <w:t>В случае если во время записи устных ответов произошел технический сбой, участнику ГИА по его выбору предоставляется право выполнить задания, предусматривающие устные ответы, в тот же день или выполнить задания, предусматривающие устные ответы, в резервные сроки.</w:t>
      </w:r>
    </w:p>
  </w:footnote>
  <w:footnote w:id="12">
    <w:p w:rsidR="0073540F" w:rsidRDefault="0073540F" w:rsidP="0073540F">
      <w:pPr>
        <w:pStyle w:val="a4"/>
        <w:shd w:val="clear" w:color="auto" w:fill="auto"/>
        <w:tabs>
          <w:tab w:val="left" w:pos="984"/>
        </w:tabs>
        <w:jc w:val="both"/>
      </w:pPr>
      <w:r>
        <w:rPr>
          <w:color w:val="000000"/>
          <w:vertAlign w:val="superscript"/>
          <w:lang w:bidi="ru-RU"/>
        </w:rPr>
        <w:footnoteRef/>
      </w:r>
      <w:r>
        <w:rPr>
          <w:color w:val="000000"/>
          <w:lang w:bidi="ru-RU"/>
        </w:rPr>
        <w:tab/>
        <w:t>Сканированные изображения экзаменационных работ, файлы, содержащие ответы участников ГИА на задания КИМ (при наличии), передаются в РЦОИ для последующей обработки сразу по завершении сканирования экзаменационных работ из всех аудиторий.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63A15"/>
    <w:multiLevelType w:val="multilevel"/>
    <w:tmpl w:val="E8E66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6"/>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E7575E0"/>
    <w:multiLevelType w:val="multilevel"/>
    <w:tmpl w:val="A42A91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F9C0190"/>
    <w:multiLevelType w:val="multilevel"/>
    <w:tmpl w:val="5E28C200"/>
    <w:lvl w:ilvl="0">
      <w:start w:val="3"/>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3540F"/>
    <w:rsid w:val="00071D66"/>
    <w:rsid w:val="0073540F"/>
    <w:rsid w:val="00DB4A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73540F"/>
    <w:rPr>
      <w:rFonts w:ascii="Times New Roman" w:eastAsia="Times New Roman" w:hAnsi="Times New Roman" w:cs="Times New Roman"/>
      <w:shd w:val="clear" w:color="auto" w:fill="FFFFFF"/>
    </w:rPr>
  </w:style>
  <w:style w:type="character" w:customStyle="1" w:styleId="3">
    <w:name w:val="Основной текст (3)_"/>
    <w:basedOn w:val="a0"/>
    <w:link w:val="30"/>
    <w:rsid w:val="0073540F"/>
    <w:rPr>
      <w:rFonts w:ascii="Times New Roman" w:eastAsia="Times New Roman" w:hAnsi="Times New Roman" w:cs="Times New Roman"/>
      <w:shd w:val="clear" w:color="auto" w:fill="FFFFFF"/>
    </w:rPr>
  </w:style>
  <w:style w:type="character" w:customStyle="1" w:styleId="4">
    <w:name w:val="Основной текст (4)_"/>
    <w:basedOn w:val="a0"/>
    <w:link w:val="40"/>
    <w:rsid w:val="0073540F"/>
    <w:rPr>
      <w:rFonts w:ascii="Times New Roman" w:eastAsia="Times New Roman" w:hAnsi="Times New Roman" w:cs="Times New Roman"/>
      <w:sz w:val="17"/>
      <w:szCs w:val="17"/>
      <w:shd w:val="clear" w:color="auto" w:fill="FFFFFF"/>
    </w:rPr>
  </w:style>
  <w:style w:type="character" w:customStyle="1" w:styleId="1">
    <w:name w:val="Заголовок №1_"/>
    <w:basedOn w:val="a0"/>
    <w:link w:val="10"/>
    <w:rsid w:val="0073540F"/>
    <w:rPr>
      <w:rFonts w:ascii="Times New Roman" w:eastAsia="Times New Roman" w:hAnsi="Times New Roman" w:cs="Times New Roman"/>
      <w:b/>
      <w:bCs/>
      <w:sz w:val="26"/>
      <w:szCs w:val="26"/>
      <w:shd w:val="clear" w:color="auto" w:fill="FFFFFF"/>
    </w:rPr>
  </w:style>
  <w:style w:type="paragraph" w:customStyle="1" w:styleId="a4">
    <w:name w:val="Сноска"/>
    <w:basedOn w:val="a"/>
    <w:link w:val="a3"/>
    <w:rsid w:val="0073540F"/>
    <w:pPr>
      <w:widowControl w:val="0"/>
      <w:shd w:val="clear" w:color="auto" w:fill="FFFFFF"/>
      <w:spacing w:after="0" w:line="240" w:lineRule="auto"/>
      <w:ind w:firstLine="720"/>
    </w:pPr>
    <w:rPr>
      <w:rFonts w:ascii="Times New Roman" w:eastAsia="Times New Roman" w:hAnsi="Times New Roman" w:cs="Times New Roman"/>
    </w:rPr>
  </w:style>
  <w:style w:type="paragraph" w:customStyle="1" w:styleId="30">
    <w:name w:val="Основной текст (3)"/>
    <w:basedOn w:val="a"/>
    <w:link w:val="3"/>
    <w:rsid w:val="0073540F"/>
    <w:pPr>
      <w:widowControl w:val="0"/>
      <w:shd w:val="clear" w:color="auto" w:fill="FFFFFF"/>
      <w:spacing w:after="2220" w:line="240" w:lineRule="auto"/>
      <w:jc w:val="right"/>
    </w:pPr>
    <w:rPr>
      <w:rFonts w:ascii="Times New Roman" w:eastAsia="Times New Roman" w:hAnsi="Times New Roman" w:cs="Times New Roman"/>
    </w:rPr>
  </w:style>
  <w:style w:type="paragraph" w:customStyle="1" w:styleId="40">
    <w:name w:val="Основной текст (4)"/>
    <w:basedOn w:val="a"/>
    <w:link w:val="4"/>
    <w:rsid w:val="0073540F"/>
    <w:pPr>
      <w:widowControl w:val="0"/>
      <w:shd w:val="clear" w:color="auto" w:fill="FFFFFF"/>
      <w:spacing w:after="0" w:line="206" w:lineRule="auto"/>
      <w:ind w:left="3590"/>
    </w:pPr>
    <w:rPr>
      <w:rFonts w:ascii="Times New Roman" w:eastAsia="Times New Roman" w:hAnsi="Times New Roman" w:cs="Times New Roman"/>
      <w:sz w:val="17"/>
      <w:szCs w:val="17"/>
    </w:rPr>
  </w:style>
  <w:style w:type="paragraph" w:customStyle="1" w:styleId="10">
    <w:name w:val="Заголовок №1"/>
    <w:basedOn w:val="a"/>
    <w:link w:val="1"/>
    <w:rsid w:val="0073540F"/>
    <w:pPr>
      <w:widowControl w:val="0"/>
      <w:shd w:val="clear" w:color="auto" w:fill="FFFFFF"/>
      <w:spacing w:after="300" w:line="240" w:lineRule="auto"/>
      <w:jc w:val="center"/>
      <w:outlineLvl w:val="0"/>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889</Words>
  <Characters>5072</Characters>
  <Application>Microsoft Office Word</Application>
  <DocSecurity>0</DocSecurity>
  <Lines>42</Lines>
  <Paragraphs>11</Paragraphs>
  <ScaleCrop>false</ScaleCrop>
  <Company/>
  <LinksUpToDate>false</LinksUpToDate>
  <CharactersWithSpaces>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3</cp:revision>
  <dcterms:created xsi:type="dcterms:W3CDTF">2025-03-25T10:23:00Z</dcterms:created>
  <dcterms:modified xsi:type="dcterms:W3CDTF">2025-03-25T10:24:00Z</dcterms:modified>
</cp:coreProperties>
</file>