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F29" w:rsidRDefault="00EC4F29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4F29" w:rsidRPr="00EC4F29" w:rsidRDefault="00260AFB" w:rsidP="00EC4F2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Отчет о подготовке </w:t>
      </w:r>
      <w:r w:rsidR="005A35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 проведению </w:t>
      </w:r>
      <w:r w:rsidR="005A358F">
        <w:rPr>
          <w:rFonts w:ascii="Times New Roman" w:hAnsi="Times New Roman" w:cs="Times New Roman"/>
          <w:b/>
          <w:sz w:val="28"/>
          <w:szCs w:val="28"/>
        </w:rPr>
        <w:t xml:space="preserve"> ГИА 2025</w:t>
      </w:r>
    </w:p>
    <w:p w:rsidR="00EC4F29" w:rsidRDefault="00EC4F29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Pr="00F9745F" w:rsidRDefault="00576DE5" w:rsidP="00F9745F">
      <w:pPr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 начала учебног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 года  по подготовке к ГИА  2025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 проведены следующие мероприятия.</w:t>
      </w:r>
    </w:p>
    <w:p w:rsidR="00576DE5" w:rsidRPr="00F9745F" w:rsidRDefault="00576DE5" w:rsidP="00F9745F">
      <w:pPr>
        <w:pStyle w:val="af5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  <w:shd w:val="clear" w:color="auto" w:fill="FFFFFF"/>
        </w:rPr>
      </w:pPr>
      <w:r w:rsidRPr="007D186C">
        <w:rPr>
          <w:color w:val="222222"/>
          <w:sz w:val="28"/>
          <w:szCs w:val="28"/>
          <w:shd w:val="clear" w:color="auto" w:fill="FFFFFF"/>
        </w:rPr>
        <w:t xml:space="preserve">         </w:t>
      </w:r>
    </w:p>
    <w:p w:rsidR="00576DE5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76DE5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Составлены и утверждены схемы ВСЕХ  ППЭ, (а</w:t>
      </w:r>
      <w:r w:rsidR="0074555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удиторный фонд аудиторий ППЭ 174</w:t>
      </w:r>
      <w:r w:rsidR="00576DE5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, ППЭ 172, ППЭ 173, с учетом количества выпускников</w:t>
      </w:r>
      <w:r w:rsidR="0023385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9 и 11 классов</w:t>
      </w:r>
      <w:r w:rsidR="00576DE5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).</w:t>
      </w:r>
    </w:p>
    <w:p w:rsidR="0023385C" w:rsidRPr="00797283" w:rsidRDefault="0023385C" w:rsidP="00F9745F">
      <w:pPr>
        <w:pStyle w:val="af5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  <w:shd w:val="clear" w:color="auto" w:fill="FFFFFF"/>
        </w:rPr>
      </w:pPr>
      <w:r w:rsidRPr="00F9745F">
        <w:rPr>
          <w:color w:val="222222"/>
          <w:sz w:val="28"/>
          <w:szCs w:val="28"/>
          <w:shd w:val="clear" w:color="auto" w:fill="FFFFFF"/>
        </w:rPr>
        <w:t xml:space="preserve">  </w:t>
      </w:r>
      <w:r w:rsidR="00326912">
        <w:rPr>
          <w:color w:val="222222"/>
          <w:sz w:val="28"/>
          <w:szCs w:val="28"/>
          <w:shd w:val="clear" w:color="auto" w:fill="FFFFFF"/>
        </w:rPr>
        <w:t xml:space="preserve">- </w:t>
      </w:r>
      <w:r w:rsidRPr="00797283">
        <w:rPr>
          <w:color w:val="222222"/>
          <w:sz w:val="28"/>
          <w:szCs w:val="28"/>
          <w:shd w:val="clear" w:color="auto" w:fill="FFFFFF"/>
        </w:rPr>
        <w:t xml:space="preserve">Определены приказом  ответственные лица для обеспечения сохранности и правильную эксплуатацию комплекса оборудования ППЭ (система видеонаблюдения, компьютеры, МФУ, глушители сотовой связи, рамки металл-детектора и др.) </w:t>
      </w:r>
    </w:p>
    <w:p w:rsidR="0023385C" w:rsidRPr="00797283" w:rsidRDefault="00326912" w:rsidP="00F9745F">
      <w:pPr>
        <w:pStyle w:val="1"/>
        <w:shd w:val="clear" w:color="auto" w:fill="auto"/>
        <w:spacing w:line="240" w:lineRule="auto"/>
        <w:ind w:firstLine="600"/>
        <w:jc w:val="both"/>
        <w:rPr>
          <w:color w:val="222222"/>
          <w:sz w:val="28"/>
          <w:szCs w:val="28"/>
          <w:shd w:val="clear" w:color="auto" w:fill="FFFFFF"/>
          <w:lang w:bidi="ar-SA"/>
        </w:rPr>
      </w:pPr>
      <w:r>
        <w:rPr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23385C">
        <w:rPr>
          <w:color w:val="222222"/>
          <w:sz w:val="28"/>
          <w:szCs w:val="28"/>
          <w:shd w:val="clear" w:color="auto" w:fill="FFFFFF"/>
          <w:lang w:bidi="ar-SA"/>
        </w:rPr>
        <w:t>В</w:t>
      </w:r>
      <w:r w:rsidR="0023385C" w:rsidRPr="00797283">
        <w:rPr>
          <w:color w:val="222222"/>
          <w:sz w:val="28"/>
          <w:szCs w:val="28"/>
          <w:shd w:val="clear" w:color="auto" w:fill="FFFFFF"/>
          <w:lang w:bidi="ar-SA"/>
        </w:rPr>
        <w:t xml:space="preserve"> связи с новыми требованиями Рособрнадзора об обеспечении ППЭ автоматизированным рабочим местом (основной и резервный), подключенной к закрытой сети передачи данных ГПА №21387 (ЗСПД ГИА №31387) для связи с личным кабинетом ППЭ </w:t>
      </w:r>
      <w:r w:rsidR="009F3860">
        <w:rPr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23385C" w:rsidRPr="00797283">
        <w:rPr>
          <w:color w:val="222222"/>
          <w:sz w:val="28"/>
          <w:szCs w:val="28"/>
          <w:shd w:val="clear" w:color="auto" w:fill="FFFFFF"/>
          <w:lang w:bidi="ar-SA"/>
        </w:rPr>
        <w:t>для обмена экзаменационными материалами с соблюдением требований по информационной безопасности</w:t>
      </w:r>
      <w:r w:rsidR="009F3860">
        <w:rPr>
          <w:color w:val="222222"/>
          <w:sz w:val="28"/>
          <w:szCs w:val="28"/>
          <w:shd w:val="clear" w:color="auto" w:fill="FFFFFF"/>
          <w:lang w:bidi="ar-SA"/>
        </w:rPr>
        <w:t>,</w:t>
      </w:r>
      <w:r w:rsidR="0023385C" w:rsidRPr="00797283">
        <w:rPr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9F3860">
        <w:rPr>
          <w:color w:val="222222"/>
          <w:sz w:val="28"/>
          <w:szCs w:val="28"/>
          <w:shd w:val="clear" w:color="auto" w:fill="FFFFFF"/>
          <w:lang w:bidi="ar-SA"/>
        </w:rPr>
        <w:t xml:space="preserve">составлен договор и на стадии проведения соответствующих работ, где по итогу будет   </w:t>
      </w:r>
      <w:r w:rsidR="0023385C" w:rsidRPr="00797283">
        <w:rPr>
          <w:color w:val="222222"/>
          <w:sz w:val="28"/>
          <w:szCs w:val="28"/>
          <w:shd w:val="clear" w:color="auto" w:fill="FFFFFF"/>
          <w:lang w:bidi="ar-SA"/>
        </w:rPr>
        <w:t>в штабе ППЭ</w:t>
      </w:r>
      <w:r w:rsidR="009F3860">
        <w:rPr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23385C" w:rsidRPr="00797283">
        <w:rPr>
          <w:color w:val="222222"/>
          <w:sz w:val="28"/>
          <w:szCs w:val="28"/>
          <w:shd w:val="clear" w:color="auto" w:fill="FFFFFF"/>
          <w:lang w:bidi="ar-SA"/>
        </w:rPr>
        <w:t xml:space="preserve"> АРМ подключённый к ЗСПД №21387 и  с проведенной  аттестацией АРМ (основного и резервного) с учетом требований по информационной безопасности.</w:t>
      </w:r>
    </w:p>
    <w:p w:rsidR="0023385C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 В</w:t>
      </w:r>
      <w:r w:rsidR="0023385C" w:rsidRPr="0023385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озложена в установленном законодательством порядке персональная ответственность на руководителей образовательных организаций Кизилюртовского района  за сопровождение выпускников в пункты проведения экзаменов в дни проведения экзаменов, а также за нарушение работниками и выпускниками соответствующих образовательных организаций Порядка проведения ГИА-9 и Порядка проведения ГИА-11 на территории Кизилюртовского района, в том числе за нарушения, связанные с подменой личности участника ГИА на экзаменах</w:t>
      </w:r>
    </w:p>
    <w:p w:rsidR="004D42EA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4D42EA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 целях повышения объективности проведения ОГЭ и ускорения обработки экзаме</w:t>
      </w:r>
      <w:r w:rsidR="004E744A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национных материалов обеспечено наличие в каждом ППЭ МФУ (скоростной) для сканирования бланков участников ОГЭ в штабе ППЭ после завершения экзамена.</w:t>
      </w:r>
    </w:p>
    <w:p w:rsidR="005A358F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</w:t>
      </w:r>
      <w:r w:rsidR="00676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а база участников ИС 11 (1 этап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)</w:t>
      </w:r>
      <w:r w:rsidR="0079728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.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 Всего в базе ИС 11 – 20</w:t>
      </w:r>
      <w:r w:rsidR="0074555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8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выпускников  (из них 4 выпускника МКОУ «Шамхалтерменская ВСОШ»).</w:t>
      </w:r>
      <w:r w:rsid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На ИС -11 не явились по причине отказа 2 выпускника МКОУ Гельбахская СОШ. Иого ИС -11 сдали </w:t>
      </w:r>
      <w:r w:rsidR="00132E1C" w:rsidRPr="00132E1C"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bidi="ar-SA"/>
        </w:rPr>
        <w:t>206 выпускников</w:t>
      </w:r>
      <w:r w:rsid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</w:p>
    <w:p w:rsidR="00503286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Создана база участников ЕГЭ 2025 (II этап) с учетом выпускников прошлых лет</w:t>
      </w:r>
      <w:r w:rsid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, 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где 206</w:t>
      </w:r>
      <w:r w:rsidR="0023385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текущих выпускников, </w:t>
      </w:r>
      <w:r w:rsidR="0023385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3-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выпускника не завершивших среднее</w:t>
      </w:r>
      <w:r w:rsidR="0023385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общее 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образование</w:t>
      </w:r>
      <w:r w:rsid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,</w:t>
      </w:r>
      <w:r w:rsidR="00132E1C" w:rsidRP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132E1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26</w:t>
      </w:r>
      <w:r w:rsid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-выпускников  прошлых лет.</w:t>
      </w:r>
    </w:p>
    <w:p w:rsidR="00503286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Создана база ИС 9  (I этап) – всего выпускников 9 классов 1199</w:t>
      </w:r>
      <w:r w:rsidR="000651A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9F386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(из них 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3 </w:t>
      </w:r>
      <w:r w:rsidR="009F386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выпускника МКОУ «Шамхалтерменская ВСОШ»).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</w:p>
    <w:p w:rsidR="005A7740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A774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Создана база работников ОГЭ. Всего 268 работников 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ППЭ </w:t>
      </w:r>
      <w:r w:rsidR="005A774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(руководителей, технических специалистов, организаторов в аудитории, организаторов вне аудитории)</w:t>
      </w:r>
    </w:p>
    <w:p w:rsidR="005A7740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A774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Создана база работников ЕГЭ. Всего 101 работников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ППЭ</w:t>
      </w:r>
      <w:r w:rsidR="005A774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(руководителей, технических специалистов, организаторов в аудитории, организаторов вне аудитории).</w:t>
      </w:r>
    </w:p>
    <w:p w:rsidR="005A358F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lastRenderedPageBreak/>
        <w:t xml:space="preserve">- 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Итогов</w:t>
      </w:r>
      <w:r w:rsidR="005F0901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ое сочинение (изложение) прошло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4 декабря 2024 г. </w:t>
      </w:r>
      <w:r w:rsidR="005F0901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На итоговое сочинение явились 206 выпускников (2 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ученика </w:t>
      </w:r>
      <w:r w:rsidR="009F386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МКОУ «Гельбахская СОШ»</w:t>
      </w:r>
      <w:r w:rsid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5F0901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отказались от сдачи)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.</w:t>
      </w:r>
    </w:p>
    <w:p w:rsidR="00326912" w:rsidRDefault="0032691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742BAC" w:rsidRPr="00F9745F">
        <w:rPr>
          <w:rFonts w:ascii="Times New Roman" w:eastAsia="Times New Roman" w:hAnsi="Times New Roman" w:cs="Times New Roman" w:hint="eastAsia"/>
          <w:color w:val="222222"/>
          <w:sz w:val="28"/>
          <w:szCs w:val="28"/>
          <w:shd w:val="clear" w:color="auto" w:fill="FFFFFF"/>
          <w:lang w:bidi="ar-SA"/>
        </w:rPr>
        <w:t>С</w:t>
      </w:r>
      <w:r w:rsidR="00742BA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17 ноября </w:t>
      </w:r>
      <w:r w:rsidR="002C4F9F"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</w:t>
      </w:r>
      <w:r w:rsidR="00742BAC"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 всех образовательных организациях МР «Кизилюртовский район» идет подготовка к ГИА 2025. Состоялись традиционные родительские собрания по вопросам подготовки к аттестации выпускников 11-х классов во всех образовательных организациях района на кануне сдачи итогового сочинения как условие допуска к ЕГЭ.</w:t>
      </w:r>
      <w:r w:rsidR="00503286"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</w:p>
    <w:p w:rsidR="00797283" w:rsidRPr="00F9745F" w:rsidRDefault="0032691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A774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Приняли участие </w:t>
      </w:r>
      <w:r w:rsidR="00A53A0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21 ноября 2024 года </w:t>
      </w:r>
      <w:r w:rsidR="00D404F5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на </w:t>
      </w:r>
      <w:r w:rsidR="00A53A0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семинар-совещание в режиме видео-конференц-связи (ВКС) с муниципальными координаторами, ответственными за организацию и проведение ГИА и тьюторами итогового сочинения (изложения) по вопросам подготовки и проведения итогового сочинения (изложения) в 2024-2025 учебном году. </w:t>
      </w:r>
    </w:p>
    <w:p w:rsidR="00AF0CB3" w:rsidRDefault="0032691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A5B97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29 ноября 2024 года в актовом зале Администрации МР «Кизилюртовский район»  прошло совещание руководителями образовательных организаций, ответственными за организацию и проведение ГИА и тьюторами итогового сочинения (изложения), заместителями по УВР  по вопросам подготовки и проведения итогового сочинения (изложения) в 2024-2025 учебном году. 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Проработаны типовые ошибки, допущенные при оценивании работ в образовательных организациях экспертами комиссии по проверке итогового сочинения (изложения).</w:t>
      </w:r>
    </w:p>
    <w:p w:rsidR="00AF0CB3" w:rsidRPr="00F9745F" w:rsidRDefault="0032691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AF0CB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Приняли участие 29 января  2025 года прошел семинар-совещание в режиме видео-конференц-связи (ВКС) с муниципальными координаторами, ответственными за организацию и проведение ГИА и тьюторами итогового собеседования по вопросам подготовки и проведения итогового собеседования в 2024-2025 учебном году.</w:t>
      </w:r>
    </w:p>
    <w:p w:rsidR="00AF0CB3" w:rsidRDefault="0032691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AF0CB3" w:rsidRPr="00F9745F">
        <w:rPr>
          <w:rFonts w:ascii="Times New Roman" w:eastAsia="Times New Roman" w:hAnsi="Times New Roman" w:cs="Times New Roman" w:hint="eastAsia"/>
          <w:color w:val="222222"/>
          <w:sz w:val="28"/>
          <w:szCs w:val="28"/>
          <w:shd w:val="clear" w:color="auto" w:fill="FFFFFF"/>
          <w:lang w:bidi="ar-SA"/>
        </w:rPr>
        <w:t>С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16</w:t>
      </w:r>
      <w:r w:rsidR="00AF0CB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января</w:t>
      </w:r>
      <w:r w:rsidR="00AF0CB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во всех образовательных организациях МР «Кизилюртовский район» идет подготовка к </w:t>
      </w:r>
      <w:r w:rsidR="00D404F5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итоговому собеседованию</w:t>
      </w:r>
      <w:r w:rsidR="00AF0CB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. Состоялись родительские собрания по вопросам подгот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овки к аттестации выпускников 9</w:t>
      </w:r>
      <w:r w:rsidR="00AF0CB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-х классов</w:t>
      </w:r>
      <w:r w:rsidR="00D404F5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.</w:t>
      </w:r>
    </w:p>
    <w:p w:rsidR="00132E1C" w:rsidRDefault="00326912" w:rsidP="00260AFB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115832" w:rsidRPr="00DD20B2">
        <w:rPr>
          <w:rFonts w:ascii="Times New Roman" w:eastAsia="Times New Roman" w:hAnsi="Times New Roman" w:cs="Times New Roman"/>
          <w:sz w:val="28"/>
        </w:rPr>
        <w:t xml:space="preserve">Итоговое собеседование как допуск к ОГЭ  прошло   12 февраля 2025 г.  На итоговое собеседование </w:t>
      </w:r>
      <w:r w:rsidR="00260AFB">
        <w:rPr>
          <w:rFonts w:ascii="Times New Roman" w:eastAsia="Times New Roman" w:hAnsi="Times New Roman" w:cs="Times New Roman"/>
          <w:sz w:val="28"/>
        </w:rPr>
        <w:t xml:space="preserve">не явились </w:t>
      </w:r>
      <w:r w:rsidR="00115832" w:rsidRPr="00DD20B2">
        <w:rPr>
          <w:rFonts w:ascii="Times New Roman" w:eastAsia="Times New Roman" w:hAnsi="Times New Roman" w:cs="Times New Roman"/>
          <w:sz w:val="28"/>
        </w:rPr>
        <w:t xml:space="preserve"> 3 выпускника (Акнадинская СОШ, Комсомольска СОШ, Султанянгиюртовская СОШ №2») по причине болезни и имеют возможность пересдать в дополнительные дни 12 марта и 21 апреля.  На итоговом собеседовании 6 выпускников получили не зачет (Шушановская СОШ), они так же имеют возможность пересдать ИС-9 в до</w:t>
      </w:r>
      <w:r w:rsidR="00115832">
        <w:rPr>
          <w:rFonts w:ascii="Times New Roman" w:eastAsia="Times New Roman" w:hAnsi="Times New Roman" w:cs="Times New Roman"/>
          <w:sz w:val="28"/>
        </w:rPr>
        <w:t xml:space="preserve">полнительные дни  12 марта и 21 </w:t>
      </w:r>
      <w:r w:rsidR="00115832" w:rsidRPr="00DD20B2">
        <w:rPr>
          <w:rFonts w:ascii="Times New Roman" w:eastAsia="Times New Roman" w:hAnsi="Times New Roman" w:cs="Times New Roman"/>
          <w:sz w:val="28"/>
        </w:rPr>
        <w:t xml:space="preserve"> апреля. Остальные все выпускники успешно прошли ИС-9 и получили допуск к ОГЭ.</w:t>
      </w:r>
      <w:r w:rsidR="00132E1C">
        <w:rPr>
          <w:rFonts w:ascii="Times New Roman" w:eastAsia="Times New Roman" w:hAnsi="Times New Roman" w:cs="Times New Roman"/>
          <w:sz w:val="28"/>
        </w:rPr>
        <w:t xml:space="preserve"> </w:t>
      </w:r>
      <w:r w:rsidR="00260AFB">
        <w:rPr>
          <w:rFonts w:ascii="Times New Roman" w:eastAsia="Times New Roman" w:hAnsi="Times New Roman" w:cs="Times New Roman"/>
          <w:sz w:val="28"/>
        </w:rPr>
        <w:t xml:space="preserve"> </w:t>
      </w:r>
      <w:r w:rsidR="00132E1C">
        <w:rPr>
          <w:rFonts w:ascii="Times New Roman" w:eastAsia="Times New Roman" w:hAnsi="Times New Roman" w:cs="Times New Roman"/>
          <w:sz w:val="28"/>
        </w:rPr>
        <w:t>12 марта МКОУ Шушановская СОШ – 6 участников пересдали ИС 9 и получили зачет. 2 участника  (МКОУ Акнадинская СОШ и Султанянгиюртовская СОШ №2 не явились на пересдачу по причине болезни)</w:t>
      </w:r>
      <w:r w:rsidR="00260AFB">
        <w:rPr>
          <w:rFonts w:ascii="Times New Roman" w:eastAsia="Times New Roman" w:hAnsi="Times New Roman" w:cs="Times New Roman"/>
          <w:sz w:val="28"/>
        </w:rPr>
        <w:t xml:space="preserve">. Итого успешно прошли ИС 9 </w:t>
      </w:r>
    </w:p>
    <w:p w:rsidR="00132E1C" w:rsidRDefault="00132E1C" w:rsidP="0011583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115832" w:rsidRPr="00DD20B2" w:rsidRDefault="00326912" w:rsidP="00115832">
      <w:pPr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115832" w:rsidRPr="00DD20B2">
        <w:rPr>
          <w:rFonts w:ascii="Times New Roman" w:eastAsia="Times New Roman" w:hAnsi="Times New Roman" w:cs="Times New Roman"/>
          <w:sz w:val="28"/>
        </w:rPr>
        <w:t xml:space="preserve">Создана база  участников ОГЭ 2025  с учетом не завершивших основное общее образование . Всего в базе </w:t>
      </w:r>
      <w:r w:rsidR="00115832" w:rsidRPr="00352FC0">
        <w:rPr>
          <w:rFonts w:ascii="Times New Roman" w:eastAsia="Times New Roman" w:hAnsi="Times New Roman" w:cs="Times New Roman"/>
          <w:b/>
          <w:sz w:val="28"/>
        </w:rPr>
        <w:t xml:space="preserve">текущих </w:t>
      </w:r>
      <w:r w:rsidR="00115832" w:rsidRPr="00352FC0">
        <w:rPr>
          <w:rFonts w:ascii="Times New Roman" w:eastAsia="Times New Roman" w:hAnsi="Times New Roman" w:cs="Times New Roman"/>
          <w:b/>
          <w:sz w:val="28"/>
        </w:rPr>
        <w:lastRenderedPageBreak/>
        <w:t xml:space="preserve">выпускников </w:t>
      </w:r>
      <w:r w:rsidR="00260AFB">
        <w:rPr>
          <w:rFonts w:ascii="Times New Roman" w:eastAsia="Times New Roman" w:hAnsi="Times New Roman" w:cs="Times New Roman"/>
          <w:b/>
          <w:sz w:val="28"/>
        </w:rPr>
        <w:t>120</w:t>
      </w:r>
      <w:r w:rsidR="003306EB">
        <w:rPr>
          <w:rFonts w:ascii="Times New Roman" w:eastAsia="Times New Roman" w:hAnsi="Times New Roman" w:cs="Times New Roman"/>
          <w:b/>
          <w:sz w:val="28"/>
        </w:rPr>
        <w:t>4</w:t>
      </w:r>
      <w:r w:rsidR="00115832" w:rsidRPr="00DD20B2">
        <w:rPr>
          <w:rFonts w:ascii="Times New Roman" w:eastAsia="Times New Roman" w:hAnsi="Times New Roman" w:cs="Times New Roman"/>
          <w:sz w:val="28"/>
        </w:rPr>
        <w:t xml:space="preserve">, из них 37 выпускников сдают ОГЭ в форме ГВЭ (инвалиды)  и не завершивших основное общее образование в 2024 году 37 выпускников. </w:t>
      </w:r>
    </w:p>
    <w:p w:rsidR="00115832" w:rsidRDefault="00115832" w:rsidP="00326912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  <w:r w:rsidRPr="00DD20B2">
        <w:rPr>
          <w:sz w:val="28"/>
          <w:szCs w:val="22"/>
        </w:rPr>
        <w:tab/>
      </w:r>
      <w:r w:rsidR="00326912">
        <w:rPr>
          <w:sz w:val="28"/>
          <w:szCs w:val="22"/>
        </w:rPr>
        <w:t xml:space="preserve">- </w:t>
      </w:r>
      <w:r w:rsidRPr="00DD20B2">
        <w:rPr>
          <w:sz w:val="28"/>
          <w:szCs w:val="22"/>
        </w:rPr>
        <w:t xml:space="preserve">27 февраля и 5 марта 2025 года проходили  региональная и всероссийская апробация ЕГЭ в ППЭ 174 на базе МКОУ «Лицей №1 им. Героя Советского Союза Ю.А. Акаева» с участием школьников по предметам «Биология», «Информатика» в компьютерной форме, «Английский язык» (письменная часть) и   с применением технологии доставки экзаменационных материалов по сети «Интернет» в пункт проведения экзаменов (ППЭ) и сканирования в аудиториях ППЭ.  </w:t>
      </w:r>
    </w:p>
    <w:p w:rsidR="00326912" w:rsidRPr="00DD20B2" w:rsidRDefault="00326912" w:rsidP="00326912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  <w:r>
        <w:rPr>
          <w:sz w:val="28"/>
          <w:szCs w:val="22"/>
        </w:rPr>
        <w:t>5 марта прошла всероссийская апробация ЕГЭ  в ППЭ 174 с участием выпускников и работников ППЭ .</w:t>
      </w:r>
    </w:p>
    <w:p w:rsidR="00115832" w:rsidRDefault="00326912" w:rsidP="0011583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115832" w:rsidRPr="00DD20B2">
        <w:rPr>
          <w:rFonts w:ascii="Times New Roman" w:eastAsia="Times New Roman" w:hAnsi="Times New Roman" w:cs="Times New Roman"/>
          <w:sz w:val="28"/>
        </w:rPr>
        <w:t xml:space="preserve">Все работники проходят  обучение </w:t>
      </w:r>
      <w:r w:rsidR="00115832">
        <w:rPr>
          <w:rFonts w:ascii="Times New Roman" w:eastAsia="Times New Roman" w:hAnsi="Times New Roman" w:cs="Times New Roman"/>
          <w:sz w:val="28"/>
        </w:rPr>
        <w:t xml:space="preserve"> с 17 февраля </w:t>
      </w:r>
      <w:r w:rsidR="00115832" w:rsidRPr="00DD20B2">
        <w:rPr>
          <w:rFonts w:ascii="Times New Roman" w:eastAsia="Times New Roman" w:hAnsi="Times New Roman" w:cs="Times New Roman"/>
          <w:sz w:val="28"/>
        </w:rPr>
        <w:t>в соответствии п.44 Порядка проведения ГИА-11 и п.39 Порядка проведения ГИА-9 и ознакомлены под подпись,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 и ознакомлены под роспись с нормативными и инструктивными документами . На Работников  ППЭ возложена обязанность по обеспечению установленного порядка проведения ГИА в аудиториях и по осуществлению контроля за проведением указанной аттестации.</w:t>
      </w:r>
    </w:p>
    <w:p w:rsidR="00D84D4B" w:rsidRPr="00352536" w:rsidRDefault="005A5B97" w:rsidP="00352536">
      <w:pPr>
        <w:pStyle w:val="af5"/>
        <w:shd w:val="clear" w:color="auto" w:fill="FFFFFF"/>
        <w:spacing w:before="0" w:beforeAutospacing="0" w:after="0" w:afterAutospacing="0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  <w:r w:rsidR="00D84D4B">
        <w:rPr>
          <w:rFonts w:ascii="Tahoma" w:hAnsi="Tahoma" w:cs="Tahoma"/>
          <w:color w:val="292929"/>
          <w:sz w:val="27"/>
          <w:szCs w:val="27"/>
        </w:rPr>
        <w:t xml:space="preserve"> </w:t>
      </w:r>
      <w:r w:rsidR="00D84D4B" w:rsidRPr="00DD20B2">
        <w:rPr>
          <w:sz w:val="28"/>
          <w:szCs w:val="22"/>
        </w:rPr>
        <w:t xml:space="preserve"> </w:t>
      </w:r>
    </w:p>
    <w:p w:rsidR="00D84D4B" w:rsidRPr="00DD20B2" w:rsidRDefault="00D84D4B" w:rsidP="00D84D4B">
      <w:pPr>
        <w:pStyle w:val="af5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-5 марта прошла всероссийская апробация ЕГЭ  в ППЭ 174 с участием выпускников и </w:t>
      </w:r>
      <w:r w:rsidR="00647F58">
        <w:rPr>
          <w:sz w:val="28"/>
          <w:szCs w:val="22"/>
        </w:rPr>
        <w:t>работников ППЭ</w:t>
      </w:r>
      <w:r>
        <w:rPr>
          <w:sz w:val="28"/>
          <w:szCs w:val="22"/>
        </w:rPr>
        <w:t>.</w:t>
      </w:r>
    </w:p>
    <w:p w:rsidR="00D84D4B" w:rsidRDefault="00D84D4B" w:rsidP="00D84D4B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 17 февраля по 11 апреля все работники прошли</w:t>
      </w:r>
      <w:r w:rsidRPr="00DD20B2">
        <w:rPr>
          <w:rFonts w:ascii="Times New Roman" w:eastAsia="Times New Roman" w:hAnsi="Times New Roman" w:cs="Times New Roman"/>
          <w:sz w:val="28"/>
        </w:rPr>
        <w:t xml:space="preserve">  обучение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DD20B2">
        <w:rPr>
          <w:rFonts w:ascii="Times New Roman" w:eastAsia="Times New Roman" w:hAnsi="Times New Roman" w:cs="Times New Roman"/>
          <w:sz w:val="28"/>
        </w:rPr>
        <w:t>в соответствии п.44 Порядка проведения ГИА-11 и п.39 Порядка проведения ГИА-9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Работники о</w:t>
      </w:r>
      <w:r w:rsidRPr="00DD20B2">
        <w:rPr>
          <w:rFonts w:ascii="Times New Roman" w:eastAsia="Times New Roman" w:hAnsi="Times New Roman" w:cs="Times New Roman"/>
          <w:sz w:val="28"/>
        </w:rPr>
        <w:t>знакомлены под подпись,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 и ознакомлены под роспись с нормативны</w:t>
      </w:r>
      <w:r w:rsidR="00647F58">
        <w:rPr>
          <w:rFonts w:ascii="Times New Roman" w:eastAsia="Times New Roman" w:hAnsi="Times New Roman" w:cs="Times New Roman"/>
          <w:sz w:val="28"/>
        </w:rPr>
        <w:t>ми и инструктивными документами</w:t>
      </w:r>
      <w:r w:rsidRPr="00DD20B2">
        <w:rPr>
          <w:rFonts w:ascii="Times New Roman" w:eastAsia="Times New Roman" w:hAnsi="Times New Roman" w:cs="Times New Roman"/>
          <w:sz w:val="28"/>
        </w:rPr>
        <w:t>. На Работников  ППЭ возложена обязанность по обеспечению установленного порядка проведения ГИА в аудиториях и по осуществлению контроля за проведением указанной аттестации.</w:t>
      </w:r>
    </w:p>
    <w:p w:rsidR="00D84D4B" w:rsidRDefault="00D84D4B" w:rsidP="00D84D4B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 6 марта и 13 марта в </w:t>
      </w:r>
      <w:r w:rsidRPr="00DD20B2">
        <w:rPr>
          <w:rFonts w:ascii="Times New Roman" w:eastAsia="Times New Roman" w:hAnsi="Times New Roman" w:cs="Times New Roman"/>
          <w:sz w:val="28"/>
        </w:rPr>
        <w:t xml:space="preserve"> рамках подготовки к государственной итоговой аттестации в 2025 году  </w:t>
      </w:r>
      <w:r>
        <w:rPr>
          <w:rFonts w:ascii="Times New Roman" w:eastAsia="Times New Roman" w:hAnsi="Times New Roman" w:cs="Times New Roman"/>
          <w:sz w:val="28"/>
        </w:rPr>
        <w:t>прошло районное родительское собрание с родителями выпускников а так же директорами школ в МКОУ «Нижнечирюртовская СОШ»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84D4B" w:rsidRDefault="00D84D4B" w:rsidP="00D84D4B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D84D4B" w:rsidRPr="006B6D28" w:rsidRDefault="00D84D4B" w:rsidP="00D84D4B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- 15 марта провели Всероссийские</w:t>
      </w:r>
      <w:r w:rsidRPr="006B6D28">
        <w:rPr>
          <w:rFonts w:ascii="Times New Roman" w:eastAsia="Times New Roman" w:hAnsi="Times New Roman" w:cs="Times New Roman"/>
          <w:sz w:val="28"/>
        </w:rPr>
        <w:t xml:space="preserve"> акции «Сдаем вместе. День сдачи ЕГЭ</w:t>
      </w:r>
      <w:r w:rsidRPr="00AE5F6B">
        <w:rPr>
          <w:rFonts w:eastAsia="Times New Roman" w:cs="Times New Roman"/>
          <w:b/>
          <w:bCs/>
        </w:rPr>
        <w:t xml:space="preserve"> </w:t>
      </w:r>
      <w:r w:rsidRPr="006B6D28">
        <w:rPr>
          <w:rFonts w:ascii="Times New Roman" w:eastAsia="Times New Roman" w:hAnsi="Times New Roman" w:cs="Times New Roman"/>
          <w:sz w:val="28"/>
        </w:rPr>
        <w:t>родителями» «ОГЭ по родным языкам»</w:t>
      </w:r>
      <w:r>
        <w:rPr>
          <w:rFonts w:ascii="Times New Roman" w:eastAsia="Times New Roman" w:hAnsi="Times New Roman" w:cs="Times New Roman"/>
          <w:sz w:val="28"/>
        </w:rPr>
        <w:t xml:space="preserve"> в ППЭ 174 на базе МКОУ «Лицей имени Героя Советского Союза А.Ю.Акаева».</w:t>
      </w:r>
    </w:p>
    <w:p w:rsidR="00D84D4B" w:rsidRPr="006B6D28" w:rsidRDefault="00D84D4B" w:rsidP="00D84D4B">
      <w:pPr>
        <w:rPr>
          <w:rFonts w:ascii="Times New Roman" w:eastAsia="Times New Roman" w:hAnsi="Times New Roman" w:cs="Times New Roman"/>
          <w:sz w:val="28"/>
        </w:rPr>
      </w:pPr>
    </w:p>
    <w:p w:rsidR="00D84D4B" w:rsidRPr="006B6D28" w:rsidRDefault="00D84D4B" w:rsidP="00D84D4B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- 25 марта провели РТМ (апробация ЕГЭ) русский язык в ППЭ 174 на базе МКОУ «Лицей имени Героя Советского Союза А.Ю.Акаева».</w:t>
      </w:r>
    </w:p>
    <w:p w:rsidR="00D84D4B" w:rsidRDefault="00D84D4B" w:rsidP="00D84D4B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D84D4B" w:rsidRDefault="00D84D4B" w:rsidP="00D84D4B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- 26 марта (апробация ОГЭ) информатика и русский язык во всех ППЭ (172,173,174) на базе МКОУ «Гельбахская СОШ», МКОУ «Султанянгиюртовская СОШ№2», МКОУ «Лицей имени Героя Советского Союза А.Ю.Акаева» без участия выпускников.</w:t>
      </w:r>
    </w:p>
    <w:p w:rsidR="00D84D4B" w:rsidRDefault="00D84D4B" w:rsidP="00D84D4B">
      <w:pPr>
        <w:shd w:val="clear" w:color="auto" w:fill="FFFFFF"/>
        <w:spacing w:after="216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-26-  27 марта руководители прошли обучение  и экзамен по подготовке к ГИА 2025, а также защитили портфолио .</w:t>
      </w:r>
    </w:p>
    <w:p w:rsidR="00D84D4B" w:rsidRDefault="00D84D4B" w:rsidP="00D84D4B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- 11 апреля РТМ ОГЭ (апробация ОГЭ) русский язык во всех ППЭ (172,173,174) на базе МКОУ «Гельбахская СОШ», МКОУ «Султанянгиюртовская СОШ№2», МКОУ «Лицей имени Героя Советского Союза А.Ю.Акаева», без участия выпускников.</w:t>
      </w:r>
    </w:p>
    <w:p w:rsidR="00352536" w:rsidRDefault="00352536" w:rsidP="00352536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-28  апреля  прошла муниципальная апробация ОГЭ по предмету «русский язык» во всех ППЭ с участием выпускников  и работников ППЭ. </w:t>
      </w:r>
    </w:p>
    <w:p w:rsidR="00352536" w:rsidRDefault="00352536" w:rsidP="00352536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-30 апреля прошло родительское собрание , где подвели итоги апробаций.</w:t>
      </w:r>
    </w:p>
    <w:p w:rsidR="00352536" w:rsidRPr="006B6D28" w:rsidRDefault="00352536" w:rsidP="00352536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352536" w:rsidRDefault="00352536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- 6 мая прошла региональная апробация ОГЭ по русскому языку без участия выпускников и с участием всех работников ППЭ ОГЭ.</w:t>
      </w:r>
    </w:p>
    <w:p w:rsidR="00352536" w:rsidRDefault="00352536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-14 мая прошла федеральная апробация ЕГЭ ПЕРЕД НАЧАЛОМ ОСНОВНОГО ПЕРИОДА ЕГЭ с участием всех выпускников 11 класса и работников ППЭ.</w:t>
      </w:r>
    </w:p>
    <w:p w:rsidR="00352536" w:rsidRDefault="00352536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-16 мая в актовом зале прошло совещание со всеми  работниками ППЭ ЕГЭ  174, где подвели итоги всех апробаций.</w:t>
      </w:r>
    </w:p>
    <w:p w:rsidR="00352536" w:rsidRDefault="00034F8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352536">
        <w:rPr>
          <w:rFonts w:ascii="Times New Roman" w:eastAsia="Times New Roman" w:hAnsi="Times New Roman" w:cs="Times New Roman"/>
          <w:sz w:val="28"/>
        </w:rPr>
        <w:t>-21 мая в МКОУ «Нижнечирюртовская СОШ» прошло итоговое совещание с работниками ППЭ 172 и 173 .</w:t>
      </w:r>
    </w:p>
    <w:p w:rsidR="00034F89" w:rsidRDefault="00034F8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 ППЭ полностью готовы к проведению ГИА 2025,  полностью техническая готовность завершена, закуплены все расходные материалы, обеспечено взаимодействие с Минздравом, Полицией, Рай сетью.</w:t>
      </w:r>
    </w:p>
    <w:p w:rsidR="00034F89" w:rsidRPr="00B47707" w:rsidRDefault="00034F8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b/>
          <w:sz w:val="28"/>
          <w:u w:val="single"/>
        </w:rPr>
      </w:pPr>
      <w:r w:rsidRPr="00B47707">
        <w:rPr>
          <w:rFonts w:ascii="Times New Roman" w:eastAsia="Times New Roman" w:hAnsi="Times New Roman" w:cs="Times New Roman"/>
          <w:b/>
          <w:sz w:val="28"/>
          <w:u w:val="single"/>
        </w:rPr>
        <w:t xml:space="preserve">Итого: </w:t>
      </w:r>
    </w:p>
    <w:p w:rsidR="00034F89" w:rsidRDefault="00034F8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всего </w:t>
      </w:r>
      <w:r w:rsidRPr="00B47707">
        <w:rPr>
          <w:rFonts w:ascii="Times New Roman" w:eastAsia="Times New Roman" w:hAnsi="Times New Roman" w:cs="Times New Roman"/>
          <w:b/>
          <w:sz w:val="28"/>
          <w:u w:val="single"/>
        </w:rPr>
        <w:t>текущих выпускников 11 классов</w:t>
      </w:r>
      <w:r>
        <w:rPr>
          <w:rFonts w:ascii="Times New Roman" w:eastAsia="Times New Roman" w:hAnsi="Times New Roman" w:cs="Times New Roman"/>
          <w:sz w:val="28"/>
        </w:rPr>
        <w:t xml:space="preserve"> в районе </w:t>
      </w:r>
      <w:r w:rsidRPr="00B47707">
        <w:rPr>
          <w:rFonts w:ascii="Times New Roman" w:eastAsia="Times New Roman" w:hAnsi="Times New Roman" w:cs="Times New Roman"/>
          <w:b/>
          <w:sz w:val="28"/>
          <w:u w:val="single"/>
        </w:rPr>
        <w:t>209</w:t>
      </w:r>
      <w:r w:rsidRPr="00B47707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 учетом МКОУ «Шамхалтерменская ВСОШ» и не завершивших среднее общее образование выпускников</w:t>
      </w:r>
      <w:r w:rsidR="00B47707">
        <w:rPr>
          <w:rFonts w:ascii="Times New Roman" w:eastAsia="Times New Roman" w:hAnsi="Times New Roman" w:cs="Times New Roman"/>
          <w:sz w:val="28"/>
        </w:rPr>
        <w:t xml:space="preserve"> в 2024 г</w:t>
      </w:r>
      <w:r>
        <w:rPr>
          <w:rFonts w:ascii="Times New Roman" w:eastAsia="Times New Roman" w:hAnsi="Times New Roman" w:cs="Times New Roman"/>
          <w:sz w:val="28"/>
        </w:rPr>
        <w:t xml:space="preserve"> (3 человека: МКОУ «Комсомольская СОШ, МКОУ « Кульзебская СОШ», МКОУ «Нечаевская СОШ №2)</w:t>
      </w:r>
    </w:p>
    <w:p w:rsidR="00127567" w:rsidRDefault="00034F8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всего </w:t>
      </w:r>
      <w:r w:rsidRPr="00B47707">
        <w:rPr>
          <w:rFonts w:ascii="Times New Roman" w:eastAsia="Times New Roman" w:hAnsi="Times New Roman" w:cs="Times New Roman"/>
          <w:b/>
          <w:sz w:val="28"/>
          <w:u w:val="single"/>
        </w:rPr>
        <w:t>текущих  выпускников 9 классов</w:t>
      </w:r>
      <w:r>
        <w:rPr>
          <w:rFonts w:ascii="Times New Roman" w:eastAsia="Times New Roman" w:hAnsi="Times New Roman" w:cs="Times New Roman"/>
          <w:sz w:val="28"/>
        </w:rPr>
        <w:t xml:space="preserve"> в районе </w:t>
      </w:r>
      <w:r w:rsidR="00127567">
        <w:rPr>
          <w:rFonts w:ascii="Times New Roman" w:eastAsia="Times New Roman" w:hAnsi="Times New Roman" w:cs="Times New Roman"/>
          <w:b/>
          <w:sz w:val="28"/>
          <w:u w:val="single"/>
        </w:rPr>
        <w:t>1204</w:t>
      </w:r>
      <w:r w:rsidRPr="00B47707"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 w:rsidR="00B47707" w:rsidRPr="00B47707">
        <w:rPr>
          <w:rFonts w:ascii="Times New Roman" w:eastAsia="Times New Roman" w:hAnsi="Times New Roman" w:cs="Times New Roman"/>
          <w:b/>
          <w:sz w:val="28"/>
          <w:u w:val="single"/>
        </w:rPr>
        <w:t>и 37</w:t>
      </w:r>
      <w:r w:rsidR="00B47707">
        <w:rPr>
          <w:rFonts w:ascii="Times New Roman" w:eastAsia="Times New Roman" w:hAnsi="Times New Roman" w:cs="Times New Roman"/>
          <w:sz w:val="28"/>
        </w:rPr>
        <w:t xml:space="preserve"> не завершивших основное общее образование в 2024 году.</w:t>
      </w:r>
      <w:r w:rsidR="00127567">
        <w:rPr>
          <w:rFonts w:ascii="Times New Roman" w:eastAsia="Times New Roman" w:hAnsi="Times New Roman" w:cs="Times New Roman"/>
          <w:sz w:val="28"/>
        </w:rPr>
        <w:t xml:space="preserve"> Итого  1241 участников ОГЭ в2025 г</w:t>
      </w:r>
    </w:p>
    <w:p w:rsidR="00034F89" w:rsidRPr="00034F89" w:rsidRDefault="00034F89" w:rsidP="00127567">
      <w:pPr>
        <w:shd w:val="clear" w:color="auto" w:fill="FFFFFF"/>
        <w:spacing w:after="216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352536" w:rsidRDefault="00034F8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23 мая основной период проведения ГИА 2025 начался.</w:t>
      </w:r>
    </w:p>
    <w:p w:rsidR="00817CB9" w:rsidRDefault="00127567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 итогам </w:t>
      </w:r>
      <w:r w:rsidR="00817CB9">
        <w:rPr>
          <w:rFonts w:ascii="Times New Roman" w:eastAsia="Times New Roman" w:hAnsi="Times New Roman" w:cs="Times New Roman"/>
          <w:sz w:val="28"/>
        </w:rPr>
        <w:t xml:space="preserve">основного периода </w:t>
      </w:r>
      <w:r>
        <w:rPr>
          <w:rFonts w:ascii="Times New Roman" w:eastAsia="Times New Roman" w:hAnsi="Times New Roman" w:cs="Times New Roman"/>
          <w:sz w:val="28"/>
        </w:rPr>
        <w:t>ЕГЭ и ОГЭ</w:t>
      </w:r>
      <w:r w:rsidR="00817CB9">
        <w:rPr>
          <w:rFonts w:ascii="Times New Roman" w:eastAsia="Times New Roman" w:hAnsi="Times New Roman" w:cs="Times New Roman"/>
          <w:sz w:val="28"/>
        </w:rPr>
        <w:t>:</w:t>
      </w:r>
    </w:p>
    <w:p w:rsidR="00127567" w:rsidRDefault="00817CB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ЕГЭ  сдали </w:t>
      </w:r>
      <w:r w:rsidR="00127567">
        <w:rPr>
          <w:rFonts w:ascii="Times New Roman" w:eastAsia="Times New Roman" w:hAnsi="Times New Roman" w:cs="Times New Roman"/>
          <w:sz w:val="28"/>
        </w:rPr>
        <w:t xml:space="preserve"> 192 выпускника 11 классов,  17 выпускников смогут пересдать ЕГЭ в дополнительный сентябрьский период.</w:t>
      </w:r>
    </w:p>
    <w:p w:rsidR="00127567" w:rsidRDefault="00127567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Высокие балы от 80 и выше  набрали 10  выпускников.</w:t>
      </w:r>
    </w:p>
    <w:p w:rsidR="00127567" w:rsidRDefault="00127567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ОГЭ сдали 981 выпускников, 260 выпускников смогут пересдать ОГЭ в дополнительный сентябрьский период.</w:t>
      </w:r>
    </w:p>
    <w:p w:rsidR="00817CB9" w:rsidRDefault="00817CB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127567" w:rsidRDefault="00127567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127567" w:rsidRDefault="00127567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D84D4B" w:rsidRDefault="00352536" w:rsidP="00D84D4B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A5B97" w:rsidRDefault="005A5B97" w:rsidP="005A5B97">
      <w:pPr>
        <w:pStyle w:val="af5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</w:p>
    <w:p w:rsidR="005A358F" w:rsidRPr="00287E48" w:rsidRDefault="005A358F" w:rsidP="005A358F">
      <w:pPr>
        <w:rPr>
          <w:rStyle w:val="fontstyle01"/>
        </w:rPr>
      </w:pPr>
    </w:p>
    <w:p w:rsidR="008F785C" w:rsidRDefault="008F785C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7CB9" w:rsidRDefault="00CB1792" w:rsidP="00CB1792">
      <w:pPr>
        <w:shd w:val="clear" w:color="auto" w:fill="FFFFFF"/>
        <w:spacing w:line="375" w:lineRule="atLeast"/>
        <w:rPr>
          <w:rFonts w:ascii="Tahoma" w:eastAsia="Times New Roman" w:hAnsi="Tahoma" w:cs="Tahoma"/>
          <w:color w:val="292929"/>
          <w:sz w:val="27"/>
          <w:szCs w:val="27"/>
        </w:rPr>
      </w:pPr>
      <w:bookmarkStart w:id="0" w:name="bookmark30"/>
      <w:bookmarkStart w:id="1" w:name="bookmark31"/>
      <w:r>
        <w:rPr>
          <w:rFonts w:ascii="Tahoma" w:eastAsia="Times New Roman" w:hAnsi="Tahoma" w:cs="Tahoma"/>
          <w:color w:val="292929"/>
          <w:sz w:val="27"/>
          <w:szCs w:val="27"/>
        </w:rPr>
        <w:t> </w:t>
      </w:r>
    </w:p>
    <w:tbl>
      <w:tblPr>
        <w:tblW w:w="10428" w:type="dxa"/>
        <w:tblInd w:w="93" w:type="dxa"/>
        <w:tblLook w:val="04A0"/>
      </w:tblPr>
      <w:tblGrid>
        <w:gridCol w:w="1607"/>
        <w:gridCol w:w="2997"/>
        <w:gridCol w:w="1830"/>
        <w:gridCol w:w="1396"/>
        <w:gridCol w:w="2262"/>
        <w:gridCol w:w="749"/>
      </w:tblGrid>
      <w:tr w:rsidR="00817CB9" w:rsidRPr="00817CB9" w:rsidTr="00817CB9">
        <w:trPr>
          <w:trHeight w:val="525"/>
        </w:trPr>
        <w:tc>
          <w:tcPr>
            <w:tcW w:w="104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40"/>
                <w:szCs w:val="40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40"/>
                <w:szCs w:val="40"/>
                <w:lang w:bidi="ar-SA"/>
              </w:rPr>
              <w:t>Высокобальники ЕГЭ от 80 б и выше в 2025 году</w:t>
            </w:r>
          </w:p>
        </w:tc>
      </w:tr>
      <w:tr w:rsidR="00817CB9" w:rsidRPr="00817CB9" w:rsidTr="00475F2F">
        <w:trPr>
          <w:trHeight w:val="37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предмет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ОО</w:t>
            </w:r>
          </w:p>
        </w:tc>
        <w:tc>
          <w:tcPr>
            <w:tcW w:w="51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ФИО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Б</w:t>
            </w:r>
          </w:p>
        </w:tc>
      </w:tr>
      <w:tr w:rsidR="00817CB9" w:rsidRPr="00817CB9" w:rsidTr="00475F2F">
        <w:trPr>
          <w:trHeight w:val="1320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общество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"Нечаевская СОШ №2"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Алигаджиев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Мурад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Эльдарович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83</w:t>
            </w:r>
          </w:p>
        </w:tc>
      </w:tr>
      <w:tr w:rsidR="00817CB9" w:rsidRPr="00817CB9" w:rsidTr="00475F2F">
        <w:trPr>
          <w:trHeight w:val="1350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биология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"Лицей №1 им. Героя Советского Союза Ю.А. Акаева"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Муцалханова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Амина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Арсеновна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81</w:t>
            </w:r>
          </w:p>
        </w:tc>
      </w:tr>
      <w:tr w:rsidR="00817CB9" w:rsidRPr="00817CB9" w:rsidTr="00475F2F">
        <w:trPr>
          <w:trHeight w:val="103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химия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"Акнадинская СОШ"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Малахов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Мухамад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Шамилович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86</w:t>
            </w:r>
          </w:p>
        </w:tc>
      </w:tr>
      <w:tr w:rsidR="00817CB9" w:rsidRPr="00817CB9" w:rsidTr="00475F2F">
        <w:trPr>
          <w:trHeight w:val="10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химия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"Нечаевская СОШ №2"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Сулейманов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Махачович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91</w:t>
            </w:r>
          </w:p>
        </w:tc>
      </w:tr>
      <w:tr w:rsidR="00817CB9" w:rsidRPr="00817CB9" w:rsidTr="00475F2F">
        <w:trPr>
          <w:trHeight w:val="115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химия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"Новочиркейская СОШ №1"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Агаевич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90</w:t>
            </w:r>
          </w:p>
        </w:tc>
      </w:tr>
      <w:tr w:rsidR="00817CB9" w:rsidRPr="00817CB9" w:rsidTr="00475F2F">
        <w:trPr>
          <w:trHeight w:val="118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русский язык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"Султанянгиюртовская СОШ №2"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Гулиева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Биктай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Юсуповна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83</w:t>
            </w:r>
          </w:p>
        </w:tc>
      </w:tr>
      <w:tr w:rsidR="00817CB9" w:rsidRPr="00817CB9" w:rsidTr="00475F2F">
        <w:trPr>
          <w:trHeight w:val="97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русский язык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"Чонтаульская СОШ №1"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Магомедова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Патимат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Сиражутдиновна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83</w:t>
            </w:r>
          </w:p>
        </w:tc>
      </w:tr>
      <w:tr w:rsidR="00817CB9" w:rsidRPr="00817CB9" w:rsidTr="00475F2F">
        <w:trPr>
          <w:trHeight w:val="1110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химия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"Лицей №1 им. Героя Советского Союза Ю.А. Акаева"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Муцалханова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Амина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Арсеновна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86</w:t>
            </w:r>
          </w:p>
        </w:tc>
      </w:tr>
      <w:tr w:rsidR="00817CB9" w:rsidRPr="00817CB9" w:rsidTr="00475F2F">
        <w:trPr>
          <w:trHeight w:val="121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русский язык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"Султанянгиюртовская СОШ №2"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Саадулаева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Камила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Жавпаровна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86</w:t>
            </w:r>
          </w:p>
        </w:tc>
      </w:tr>
      <w:tr w:rsidR="00817CB9" w:rsidRPr="00817CB9" w:rsidTr="00475F2F">
        <w:trPr>
          <w:trHeight w:val="142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история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"Зубутли-Миатлинская гимназия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Пайдаев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CB9" w:rsidRPr="00817CB9" w:rsidRDefault="00817CB9" w:rsidP="00817CB9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817CB9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Абдулаевич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CB9" w:rsidRPr="00817CB9" w:rsidRDefault="00817CB9" w:rsidP="00817C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817CB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97</w:t>
            </w:r>
          </w:p>
        </w:tc>
      </w:tr>
    </w:tbl>
    <w:p w:rsidR="00CB1792" w:rsidRDefault="00CB1792" w:rsidP="00CB1792">
      <w:pPr>
        <w:shd w:val="clear" w:color="auto" w:fill="FFFFFF"/>
        <w:spacing w:line="375" w:lineRule="atLeast"/>
        <w:rPr>
          <w:rFonts w:ascii="Tahoma" w:eastAsia="Times New Roman" w:hAnsi="Tahoma" w:cs="Tahoma"/>
          <w:color w:val="292929"/>
          <w:sz w:val="27"/>
          <w:szCs w:val="27"/>
        </w:rPr>
      </w:pPr>
    </w:p>
    <w:p w:rsidR="00CB1792" w:rsidRDefault="00CB1792" w:rsidP="00CB1792">
      <w:pPr>
        <w:rPr>
          <w:rFonts w:asciiTheme="minorHAnsi" w:eastAsiaTheme="minorEastAsia" w:hAnsiTheme="minorHAnsi" w:cstheme="minorBidi"/>
          <w:color w:val="auto"/>
          <w:sz w:val="22"/>
          <w:szCs w:val="22"/>
        </w:rPr>
      </w:pPr>
    </w:p>
    <w:p w:rsidR="0050226D" w:rsidRDefault="0050226D" w:rsidP="0050226D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50226D" w:rsidRDefault="0050226D" w:rsidP="0050226D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50226D" w:rsidRPr="0050226D" w:rsidRDefault="0050226D" w:rsidP="0050226D">
      <w:pPr>
        <w:pStyle w:val="ae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50226D">
        <w:rPr>
          <w:rFonts w:ascii="Times New Roman" w:hAnsi="Times New Roman" w:cs="Times New Roman"/>
          <w:b/>
          <w:sz w:val="24"/>
          <w:szCs w:val="24"/>
        </w:rPr>
        <w:t xml:space="preserve">Информация об участниках, НЕ прошедших ГИА-11 в 2025 г. в разрезе ОО </w:t>
      </w:r>
    </w:p>
    <w:p w:rsidR="0050226D" w:rsidRPr="0050226D" w:rsidRDefault="0050226D" w:rsidP="0050226D">
      <w:pPr>
        <w:pStyle w:val="1"/>
        <w:shd w:val="clear" w:color="auto" w:fill="auto"/>
        <w:spacing w:after="360"/>
        <w:ind w:firstLine="860"/>
        <w:jc w:val="both"/>
        <w:rPr>
          <w:b/>
        </w:rPr>
      </w:pPr>
    </w:p>
    <w:tbl>
      <w:tblPr>
        <w:tblW w:w="13220" w:type="dxa"/>
        <w:tblInd w:w="93" w:type="dxa"/>
        <w:tblLook w:val="04A0"/>
      </w:tblPr>
      <w:tblGrid>
        <w:gridCol w:w="620"/>
        <w:gridCol w:w="2560"/>
        <w:gridCol w:w="960"/>
        <w:gridCol w:w="4240"/>
        <w:gridCol w:w="1400"/>
        <w:gridCol w:w="1700"/>
        <w:gridCol w:w="1740"/>
      </w:tblGrid>
      <w:tr w:rsidR="0050226D" w:rsidRPr="0050226D" w:rsidTr="00893EE0">
        <w:trPr>
          <w:trHeight w:val="10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Код АТЕ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МО/АТЕ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Код ОО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Наименование ОО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Всего допущено к ГИА-11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 xml:space="preserve">Сдали обязательные предметы </w:t>
            </w: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br/>
              <w:t>(прошли ГИА)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Не сдали обязательные предметы (или не явились на ГИА)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"Акнадинская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"Гадаринская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"Гельбахская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"Зубутли-Миатлинская гимназия"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"Комсомольская СОШ 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"Кульзебская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"Нечаевская СОШ №1"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"Нечаевская СОШ №2"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"Нижнечирюртовская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"Новозубутлинская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"Новочиркейская СОШ №1"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"Новочиркейская СОШ №2"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"Стальская гимназия"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"Лицей №1 имени Героя Советского Сюза Ю.А.Акаева"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"Султанянгиюртовская СОШ №2"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"Чонтаульская СОШ №1"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"Чонтаульская гимназия"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ФКУ ИК-2 УФСИН России по Республике Дагестан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</w:tr>
    </w:tbl>
    <w:p w:rsidR="0050226D" w:rsidRDefault="0050226D" w:rsidP="0050226D">
      <w:pPr>
        <w:pStyle w:val="1"/>
        <w:shd w:val="clear" w:color="auto" w:fill="auto"/>
        <w:spacing w:after="360"/>
        <w:jc w:val="both"/>
        <w:sectPr w:rsidR="0050226D" w:rsidSect="0050226D">
          <w:headerReference w:type="default" r:id="rId7"/>
          <w:pgSz w:w="16840" w:h="11900" w:orient="landscape"/>
          <w:pgMar w:top="697" w:right="975" w:bottom="902" w:left="329" w:header="0" w:footer="6" w:gutter="0"/>
          <w:cols w:space="720"/>
          <w:noEndnote/>
          <w:docGrid w:linePitch="360"/>
        </w:sectPr>
      </w:pPr>
    </w:p>
    <w:p w:rsidR="0050226D" w:rsidRDefault="0050226D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50226D" w:rsidRDefault="0050226D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  <w:r w:rsidRPr="0050226D">
        <w:t>Информация об участниках, НЕ прошедших ГИА-9 в 2025 г. в разрезе ОО</w:t>
      </w:r>
    </w:p>
    <w:tbl>
      <w:tblPr>
        <w:tblW w:w="14120" w:type="dxa"/>
        <w:tblInd w:w="93" w:type="dxa"/>
        <w:tblLook w:val="04A0"/>
      </w:tblPr>
      <w:tblGrid>
        <w:gridCol w:w="600"/>
        <w:gridCol w:w="2660"/>
        <w:gridCol w:w="1420"/>
        <w:gridCol w:w="4340"/>
        <w:gridCol w:w="1280"/>
        <w:gridCol w:w="1740"/>
        <w:gridCol w:w="2080"/>
      </w:tblGrid>
      <w:tr w:rsidR="0050226D" w:rsidRPr="0050226D" w:rsidTr="0050226D">
        <w:trPr>
          <w:trHeight w:val="9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Код АТЕ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АТЕ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Код ОО</w:t>
            </w:r>
          </w:p>
        </w:tc>
        <w:tc>
          <w:tcPr>
            <w:tcW w:w="4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Наим енование ОО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Всего допущено к ГИА-9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Сдал все предметы </w:t>
            </w: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br/>
              <w:t>(Прошли ГИА-9)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Не все предметы сданы </w:t>
            </w: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br/>
              <w:t>(Не прошли ГИА)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"Акнадинская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170002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"Гадаринская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170003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"Гельбахская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170004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"Зубутли-Миатлинская гимназия"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170005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"Манапкалинская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170006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"Комсомольская СОШ 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170007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"Кульзебская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170008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"Мецеевская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170009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"Миатлинская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"Нечаевская СОШ №1"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"Нечаевская СОШ №2"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170012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"Нижнечирюртовская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170014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"Новочиркейская СОШ №1"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170015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"Новочиркейская СОШ №2"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170016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"Стальская гимназия"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170017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"Стальская СОШ №2"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170018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"Стальская СОШ №3"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50226D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170019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"Лицей №1 имени Героя Советского Союза  Ю.А.Акаева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"Султанянгиюртовская СОШ №2"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"Чонтаульская СОШ №1"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170022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"Чонтаульская гимназия"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170023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"Шушановская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</w:tr>
      <w:tr w:rsidR="0050226D" w:rsidRPr="0050226D" w:rsidTr="0050226D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170024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"Шамхалтерменская ВСОШ при учреждении п/я 92/2"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</w:tbl>
    <w:p w:rsidR="0050226D" w:rsidRDefault="0050226D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50226D" w:rsidRDefault="0050226D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  <w:rPr>
          <w:rFonts w:ascii="Arial Unicode MS" w:eastAsia="Arial Unicode MS" w:hAnsi="Arial Unicode MS" w:cs="Arial Unicode MS"/>
          <w:b w:val="0"/>
          <w:bCs w:val="0"/>
          <w:color w:val="auto"/>
          <w:sz w:val="24"/>
          <w:szCs w:val="24"/>
        </w:rPr>
      </w:pPr>
      <w:r>
        <w:t>Результаты ОГЭ по предметам</w:t>
      </w:r>
      <w:r w:rsidR="00160EF6">
        <w:fldChar w:fldCharType="begin"/>
      </w:r>
      <w:r>
        <w:instrText xml:space="preserve"> LINK Excel.Sheet.8 "C:\\Users\\1212\\Desktop\\отчет 2025\\!Результаты ОГЭ-2025_для_МОУО.xlsx" "ОО!R3C2:R7918C13" \a \f 4 \h </w:instrText>
      </w:r>
      <w:r w:rsidR="00160EF6">
        <w:fldChar w:fldCharType="separate"/>
      </w:r>
    </w:p>
    <w:tbl>
      <w:tblPr>
        <w:tblW w:w="14960" w:type="dxa"/>
        <w:tblInd w:w="93" w:type="dxa"/>
        <w:tblLook w:val="04A0"/>
      </w:tblPr>
      <w:tblGrid>
        <w:gridCol w:w="4549"/>
        <w:gridCol w:w="2035"/>
        <w:gridCol w:w="1375"/>
        <w:gridCol w:w="1029"/>
        <w:gridCol w:w="783"/>
        <w:gridCol w:w="692"/>
        <w:gridCol w:w="783"/>
        <w:gridCol w:w="692"/>
        <w:gridCol w:w="783"/>
        <w:gridCol w:w="717"/>
        <w:gridCol w:w="783"/>
        <w:gridCol w:w="739"/>
      </w:tblGrid>
      <w:tr w:rsidR="0050226D" w:rsidRPr="0050226D" w:rsidTr="0050226D">
        <w:trPr>
          <w:trHeight w:val="300"/>
        </w:trPr>
        <w:tc>
          <w:tcPr>
            <w:tcW w:w="483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ОО</w:t>
            </w:r>
          </w:p>
        </w:tc>
        <w:tc>
          <w:tcPr>
            <w:tcW w:w="203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Предмет</w:t>
            </w:r>
          </w:p>
        </w:tc>
        <w:tc>
          <w:tcPr>
            <w:tcW w:w="118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Количество оцененных результатов</w:t>
            </w:r>
          </w:p>
        </w:tc>
        <w:tc>
          <w:tcPr>
            <w:tcW w:w="94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Средняя оценка</w:t>
            </w:r>
          </w:p>
        </w:tc>
        <w:tc>
          <w:tcPr>
            <w:tcW w:w="14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BE4D5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"2"</w:t>
            </w:r>
          </w:p>
        </w:tc>
        <w:tc>
          <w:tcPr>
            <w:tcW w:w="14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"3"</w:t>
            </w:r>
          </w:p>
        </w:tc>
        <w:tc>
          <w:tcPr>
            <w:tcW w:w="148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"4"</w:t>
            </w:r>
          </w:p>
        </w:tc>
        <w:tc>
          <w:tcPr>
            <w:tcW w:w="152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5E0B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"5"</w:t>
            </w:r>
          </w:p>
        </w:tc>
      </w:tr>
      <w:tr w:rsidR="0050226D" w:rsidRPr="0050226D" w:rsidTr="0050226D">
        <w:trPr>
          <w:trHeight w:val="1050"/>
        </w:trPr>
        <w:tc>
          <w:tcPr>
            <w:tcW w:w="483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20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1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4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чел.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%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чел.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%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чел.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%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E0B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чел.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%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(170001) МКОУ "Акнадинская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(170002) МКОУ "Гадаринская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79,0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(170003) МКОУ "Гельбахская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19,2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(170004) МКОУ "Зубутли-Миатлинская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12,4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(170005) МКОУ "Манапкалинская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1,4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(170006) МКОУ "Комсомольская СОШ 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12,3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(170007) МКОУ "Кульзебская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56,7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13,3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(170008) МКОУ "Мецеевская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(170009) МКОУ "Миатлинская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(170010) МКОУ "Нечаевская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(170011) МКОУ "Нечаевская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4,1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(170012) МКОУ "Нижнечирюртовская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(170014) МКОУ "Новочиркейская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(170015) МКОУ "Новочиркейская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55,4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5,4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(170016) МКОУ "Стальская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62,5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6,3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(170017) МКОУ "Стальская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(170018) МКОУ "Стальская СОШ №3"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38,5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38,5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(170019) МКОУ "Лицей №1 имени Героя Советского Союза  Ю.А.Акаева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8,9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(170020) МКОУ "Султанянгиюртовская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8,2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(170021) МКОУ "Чонтаульская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12,5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(170022) МКОУ "Чонтаульская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2,9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lastRenderedPageBreak/>
              <w:t>(170023) МКОУ "Шушановская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25,5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(170001) МКОУ "Акнадинская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(170002) МКОУ "Гадаринская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94,7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(170003) МКОУ "Гельбахская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92,0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(170004) МКОУ "Зубутли-Миатлинская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79,6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(170005) МКОУ "Манапкалинская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76,1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(170006) МКОУ "Комсомольская СОШ 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(170007) МКОУ "Кульзебская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75,9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(170008) МКОУ "Мецеевская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(170009) МКОУ "Миатлинская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82,4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(170010) МКОУ "Нечаевская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79,7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(170011) МКОУ "Нечаевская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(170012) МКОУ "Нижнечирюртовская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(170014) МКОУ "Новочиркейская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(170015) МКОУ "Новочиркейская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1,9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(170016) МКОУ "Стальская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68,8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(170017) МКОУ "Стальская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(170018) МКОУ "Стальская СОШ №3"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3,9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(170019) МКОУ "Лицей №1 имени Героя Советского Союза  Ю.А.Акаева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64,4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(170020) МКОУ "Султанянгиюртовская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(170021) МКОУ "Чонтаульская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(170022) МКОУ "Чонтаульская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(170023) МКОУ "Шушановская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(170010) МКОУ "Нечаевская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(4) Химия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(170001) МКОУ "Акнадинская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49,2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(170002) МКОУ "Гадаринская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42,1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(170003) МКОУ "Гельбахская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72,0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(170004) МКОУ "Зубутли-Миатлинская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6,7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(170005) МКОУ "Манапкалинская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lastRenderedPageBreak/>
              <w:t>(170006) МКОУ "Комсомольская СОШ 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2,5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(170007) МКОУ "Кульзебская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37,9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6,9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(170008) МКОУ "Мецеевская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(170009) МКОУ "Миатлинская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(170010) МКОУ "Нечаевская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55,9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(170011) МКОУ "Нечаевская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38,9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(170012) МКОУ "Нижнечирюртовская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(170014) МКОУ "Новочиркейская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1,6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(170015) МКОУ "Новочиркейская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37,7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49,1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3,8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(170016) МКОУ "Стальская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(170017) МКОУ "Стальская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(170018) МКОУ "Стальская СОШ №3"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42,3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3,9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(170019) МКОУ "Лицей №1 имени Героя Советского Союза  Ю.А.Акаева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2,2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(170020) МКОУ "Султанянгиюртовская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(170021) МКОУ "Чонтаульская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(170022) МКОУ "Чонтаульская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(170023) МКОУ "Шушановская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37,0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(170004) МКОУ "Зубутли-Миатлинская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(8) География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17,5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(170012) МКОУ "Нижнечирюртовская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(8) География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21,1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(170001) МКОУ "Акнадинская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67,2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(170002) МКОУ "Гадаринская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79,0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(170003) МКОУ "Гельбахская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(170004) МКОУ "Зубутли-Миатлинская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(170005) МКОУ "Манапкалинская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(170006) МКОУ "Комсомольская СОШ 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0,8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(170007) МКОУ "Кульзебская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(12) </w:t>
            </w: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lastRenderedPageBreak/>
              <w:t>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lastRenderedPageBreak/>
              <w:t>29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lastRenderedPageBreak/>
              <w:t>(170008) МКОУ "Мецеевская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76,9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(170009) МКОУ "Миатлинская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(170010) МКОУ "Нечаевская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82,8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(170011) МКОУ "Нечаевская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(170014) МКОУ "Новочиркейская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(170015) МКОУ "Новочиркейская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(170016) МКОУ "Стальская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68,8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(170017) МКОУ "Стальская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(170018) МКОУ "Стальская СОШ №3"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(170019) МКОУ "Лицей №1 имени Героя Советского Союза  Ю.А.Акаева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2,2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(170020) МКОУ "Султанянгиюртовская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(170021) МКОУ "Чонтаульская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(170022) МКОУ "Чонтаульская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(170023) МКОУ "Шушановская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42,6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1,9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(170002) МКОУ "Гадаринская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(170003) МКОУ "Гельбахская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(170004) МКОУ "Зубутли-Миатлинская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14,3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(170006) МКОУ "Комсомольская СОШ 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63,6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(170010) МКОУ "Нечаевская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(170015) МКОУ "Новочиркейская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66,7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lastRenderedPageBreak/>
              <w:t>(170016) МКОУ "Стальская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(170019) МКОУ "Лицей №1 имени Героя Советского Союза  Ю.А.Акаева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(170020) МКОУ "Султанянгиюртовская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75,0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(170024) МКОУ "Шамхалтерменская ВСОШ при учреждении п/я 92/2"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(170002) МКОУ "Гадаринская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(170003) МКОУ "Гельбахская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(170004) МКОУ "Зубутли-Миатлинская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14,3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(170006) МКОУ "Комсомольская СОШ 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45,5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(170010) МКОУ "Нечаевская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(170015) МКОУ "Новочиркейская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(170016) МКОУ "Стальская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(170019) МКОУ "Лицей №1 имени Героя Советского Союза  Ю.А.Акаева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(170020) МКОУ "Султанянгиюртовская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75,0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(170024) МКОУ "Шамхалтерменская ВСОШ при учреждении п/я 92/2"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</w:tbl>
    <w:p w:rsidR="003B5C79" w:rsidRDefault="00160EF6" w:rsidP="0050226D">
      <w:pPr>
        <w:pStyle w:val="40"/>
        <w:keepNext/>
        <w:keepLines/>
        <w:shd w:val="clear" w:color="auto" w:fill="auto"/>
        <w:tabs>
          <w:tab w:val="left" w:pos="570"/>
          <w:tab w:val="left" w:pos="2127"/>
        </w:tabs>
        <w:spacing w:after="360"/>
        <w:jc w:val="left"/>
      </w:pPr>
      <w:r>
        <w:fldChar w:fldCharType="end"/>
      </w: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bookmarkEnd w:id="0"/>
    <w:bookmarkEnd w:id="1"/>
    <w:tbl>
      <w:tblPr>
        <w:tblpPr w:leftFromText="180" w:rightFromText="180" w:horzAnchor="page" w:tblpX="303" w:tblpY="315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1591"/>
      </w:tblGrid>
      <w:tr w:rsidR="00085E2C" w:rsidRPr="00085E2C" w:rsidTr="0050226D">
        <w:trPr>
          <w:trHeight w:hRule="exact" w:val="926"/>
        </w:trPr>
        <w:tc>
          <w:tcPr>
            <w:tcW w:w="11591" w:type="dxa"/>
            <w:shd w:val="clear" w:color="auto" w:fill="FFFFFF"/>
          </w:tcPr>
          <w:p w:rsidR="00085E2C" w:rsidRPr="00085E2C" w:rsidRDefault="00085E2C" w:rsidP="0050226D">
            <w:pPr>
              <w:pStyle w:val="ae"/>
              <w:jc w:val="both"/>
            </w:pPr>
          </w:p>
        </w:tc>
      </w:tr>
      <w:tr w:rsidR="00085E2C" w:rsidRPr="00085E2C" w:rsidTr="0050226D">
        <w:trPr>
          <w:trHeight w:hRule="exact" w:val="926"/>
        </w:trPr>
        <w:tc>
          <w:tcPr>
            <w:tcW w:w="11591" w:type="dxa"/>
            <w:shd w:val="clear" w:color="auto" w:fill="FFFFFF"/>
          </w:tcPr>
          <w:p w:rsidR="00085E2C" w:rsidRDefault="00085E2C" w:rsidP="0050226D">
            <w:pPr>
              <w:pStyle w:val="ab"/>
              <w:shd w:val="clear" w:color="auto" w:fill="auto"/>
              <w:ind w:firstLine="0"/>
            </w:pPr>
          </w:p>
          <w:p w:rsidR="003B5C79" w:rsidRDefault="003B5C79" w:rsidP="0050226D">
            <w:pPr>
              <w:pStyle w:val="ab"/>
              <w:shd w:val="clear" w:color="auto" w:fill="auto"/>
              <w:ind w:firstLine="0"/>
            </w:pPr>
          </w:p>
          <w:p w:rsidR="003B5C79" w:rsidRDefault="003B5C79" w:rsidP="0050226D">
            <w:pPr>
              <w:pStyle w:val="ab"/>
              <w:shd w:val="clear" w:color="auto" w:fill="auto"/>
              <w:ind w:firstLine="0"/>
            </w:pPr>
          </w:p>
          <w:p w:rsidR="003B5C79" w:rsidRDefault="003B5C79" w:rsidP="0050226D">
            <w:pPr>
              <w:pStyle w:val="ab"/>
              <w:shd w:val="clear" w:color="auto" w:fill="auto"/>
              <w:ind w:firstLine="0"/>
            </w:pPr>
          </w:p>
          <w:p w:rsidR="003B5C79" w:rsidRPr="00085E2C" w:rsidRDefault="003B5C79" w:rsidP="0050226D">
            <w:pPr>
              <w:pStyle w:val="ab"/>
              <w:shd w:val="clear" w:color="auto" w:fill="auto"/>
              <w:ind w:firstLine="0"/>
            </w:pPr>
          </w:p>
        </w:tc>
      </w:tr>
    </w:tbl>
    <w:p w:rsidR="00085E2C" w:rsidRDefault="00085E2C" w:rsidP="003B5C7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5E2C" w:rsidRDefault="00085E2C" w:rsidP="000217B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50226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50226D" w:rsidP="0050226D">
      <w:pPr>
        <w:tabs>
          <w:tab w:val="left" w:pos="420"/>
        </w:tabs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50226D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Результаты ОГЭ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и средний бал</w:t>
      </w:r>
      <w:r w:rsidRPr="0050226D">
        <w:rPr>
          <w:rFonts w:ascii="Times New Roman" w:hAnsi="Times New Roman" w:cs="Times New Roman"/>
          <w:b/>
          <w:sz w:val="28"/>
          <w:szCs w:val="28"/>
          <w:u w:val="single"/>
        </w:rPr>
        <w:t xml:space="preserve"> в 2025 году</w:t>
      </w: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tbl>
      <w:tblPr>
        <w:tblW w:w="13740" w:type="dxa"/>
        <w:tblInd w:w="93" w:type="dxa"/>
        <w:tblLook w:val="04A0"/>
      </w:tblPr>
      <w:tblGrid>
        <w:gridCol w:w="2155"/>
        <w:gridCol w:w="3159"/>
        <w:gridCol w:w="1293"/>
        <w:gridCol w:w="1526"/>
        <w:gridCol w:w="1526"/>
        <w:gridCol w:w="1526"/>
        <w:gridCol w:w="1526"/>
        <w:gridCol w:w="1029"/>
      </w:tblGrid>
      <w:tr w:rsidR="0050226D" w:rsidRPr="0050226D" w:rsidTr="0050226D">
        <w:trPr>
          <w:trHeight w:val="600"/>
        </w:trPr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Предмет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АТЕ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BE4D5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"2"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"3"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"4"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E0B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"5"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Средняя оценка</w:t>
            </w:r>
          </w:p>
        </w:tc>
      </w:tr>
    </w:tbl>
    <w:p w:rsidR="0050226D" w:rsidRDefault="0050226D" w:rsidP="0050226D">
      <w:pPr>
        <w:tabs>
          <w:tab w:val="left" w:pos="795"/>
        </w:tabs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tbl>
      <w:tblPr>
        <w:tblW w:w="13740" w:type="dxa"/>
        <w:tblInd w:w="93" w:type="dxa"/>
        <w:tblLook w:val="04A0"/>
      </w:tblPr>
      <w:tblGrid>
        <w:gridCol w:w="2180"/>
        <w:gridCol w:w="3220"/>
        <w:gridCol w:w="1220"/>
        <w:gridCol w:w="860"/>
        <w:gridCol w:w="680"/>
        <w:gridCol w:w="860"/>
        <w:gridCol w:w="680"/>
        <w:gridCol w:w="860"/>
        <w:gridCol w:w="717"/>
        <w:gridCol w:w="860"/>
        <w:gridCol w:w="680"/>
        <w:gridCol w:w="960"/>
      </w:tblGrid>
      <w:tr w:rsidR="0050226D" w:rsidRPr="0050226D" w:rsidTr="0050226D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1182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11,5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59,7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109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</w:tr>
      <w:tr w:rsidR="0050226D" w:rsidRPr="0050226D" w:rsidTr="0050226D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1156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68,6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</w:tr>
      <w:tr w:rsidR="0050226D" w:rsidRPr="0050226D" w:rsidTr="0050226D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(4) Химия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</w:tr>
      <w:tr w:rsidR="0050226D" w:rsidRPr="0050226D" w:rsidTr="0050226D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1079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</w:tr>
      <w:tr w:rsidR="0050226D" w:rsidRPr="0050226D" w:rsidTr="0050226D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(8) География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</w:tr>
      <w:tr w:rsidR="0050226D" w:rsidRPr="0050226D" w:rsidTr="0050226D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</w:tr>
      <w:tr w:rsidR="0050226D" w:rsidRPr="0050226D" w:rsidTr="0050226D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4,4</w:t>
            </w:r>
          </w:p>
        </w:tc>
      </w:tr>
      <w:tr w:rsidR="0050226D" w:rsidRPr="0050226D" w:rsidTr="0050226D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4,4</w:t>
            </w:r>
          </w:p>
        </w:tc>
      </w:tr>
    </w:tbl>
    <w:p w:rsidR="003B5C79" w:rsidRDefault="003B5C79" w:rsidP="0050226D">
      <w:pPr>
        <w:tabs>
          <w:tab w:val="left" w:pos="795"/>
        </w:tabs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217B1" w:rsidRPr="007B5BC7" w:rsidRDefault="0050226D" w:rsidP="000217B1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  <w:r w:rsidRPr="0050226D">
        <w:rPr>
          <w:rFonts w:ascii="Times New Roman" w:hAnsi="Times New Roman" w:cs="Times New Roman"/>
          <w:sz w:val="24"/>
          <w:szCs w:val="24"/>
        </w:rPr>
        <w:t xml:space="preserve">Информация об участниках, НЕ прошедших ГИА-11 в 2025 г. в разрезе ОО </w:t>
      </w: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</w:pPr>
    </w:p>
    <w:tbl>
      <w:tblPr>
        <w:tblW w:w="13220" w:type="dxa"/>
        <w:tblInd w:w="93" w:type="dxa"/>
        <w:tblLook w:val="04A0"/>
      </w:tblPr>
      <w:tblGrid>
        <w:gridCol w:w="620"/>
        <w:gridCol w:w="2560"/>
        <w:gridCol w:w="960"/>
        <w:gridCol w:w="4240"/>
        <w:gridCol w:w="1400"/>
        <w:gridCol w:w="1700"/>
        <w:gridCol w:w="1740"/>
      </w:tblGrid>
      <w:tr w:rsidR="0050226D" w:rsidRPr="0050226D" w:rsidTr="0050226D">
        <w:trPr>
          <w:trHeight w:val="10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Код АТЕ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МО/АТЕ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Код ОО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Наименование ОО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Всего допущено к ГИА-11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 xml:space="preserve">Сдали обязательные предметы </w:t>
            </w: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br/>
              <w:t>(прошли ГИА)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Не сдали обязательные предметы (или не явились на ГИА)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"Акнадинская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"Гадаринская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"Гельбахская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"Зубутли-Миатлинская гимназия"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"Комсомольская СОШ 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"Кульзебская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"Нечаевская СОШ №1"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"Нечаевская СОШ №2"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"Нижнечирюртовская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"Новозубутлинская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"Новочиркейская СОШ №1"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"Новочиркейская СОШ №2"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"Стальская гимназия"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50226D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"Лицей №1 имени Героя Советского Сюза Ю.А.Акаева"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"Султанянгиюртовская СОШ №2"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"Чонтаульская СОШ №1"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50226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"Чонтаульская гимназия"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50226D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ФКУ ИК-2 УФСИН России по Республике Дагестан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</w:tr>
    </w:tbl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  <w:sectPr w:rsidR="000217B1" w:rsidSect="0050226D">
          <w:headerReference w:type="default" r:id="rId8"/>
          <w:pgSz w:w="16840" w:h="11900" w:orient="landscape"/>
          <w:pgMar w:top="697" w:right="975" w:bottom="902" w:left="329" w:header="0" w:footer="6" w:gutter="0"/>
          <w:cols w:space="720"/>
          <w:noEndnote/>
          <w:docGrid w:linePitch="360"/>
        </w:sectPr>
      </w:pPr>
    </w:p>
    <w:p w:rsidR="000217B1" w:rsidRDefault="000217B1" w:rsidP="000217B1">
      <w:pPr>
        <w:spacing w:after="259" w:line="1" w:lineRule="exact"/>
      </w:pPr>
    </w:p>
    <w:p w:rsidR="000217B1" w:rsidRDefault="000217B1" w:rsidP="000217B1">
      <w:pPr>
        <w:jc w:val="center"/>
        <w:rPr>
          <w:sz w:val="2"/>
          <w:szCs w:val="2"/>
        </w:rPr>
      </w:pPr>
    </w:p>
    <w:p w:rsidR="00FE34CD" w:rsidRDefault="00FE34CD">
      <w:pPr>
        <w:spacing w:line="1" w:lineRule="exact"/>
        <w:rPr>
          <w:sz w:val="2"/>
          <w:szCs w:val="2"/>
        </w:rPr>
      </w:pPr>
    </w:p>
    <w:p w:rsidR="007A2372" w:rsidRDefault="007A2372" w:rsidP="007A2372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  <w:r>
        <w:t>По итогам основного  периода ГИА</w:t>
      </w:r>
    </w:p>
    <w:p w:rsidR="007A2372" w:rsidRPr="00ED34D1" w:rsidRDefault="007A2372" w:rsidP="007A2372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участников ОГЭ, преодолевших минимальный порог чел. (% от общего числа)</w:t>
      </w:r>
    </w:p>
    <w:tbl>
      <w:tblPr>
        <w:tblStyle w:val="af"/>
        <w:tblW w:w="0" w:type="auto"/>
        <w:tblLook w:val="04A0"/>
      </w:tblPr>
      <w:tblGrid>
        <w:gridCol w:w="1759"/>
        <w:gridCol w:w="2911"/>
        <w:gridCol w:w="3022"/>
        <w:gridCol w:w="2829"/>
        <w:gridCol w:w="2829"/>
      </w:tblGrid>
      <w:tr w:rsidR="007A2372" w:rsidRPr="00ED34D1" w:rsidTr="008714F7">
        <w:trPr>
          <w:trHeight w:val="449"/>
        </w:trPr>
        <w:tc>
          <w:tcPr>
            <w:tcW w:w="175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911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3022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82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82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A2372" w:rsidRPr="00ED34D1" w:rsidTr="008714F7">
        <w:tc>
          <w:tcPr>
            <w:tcW w:w="175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916 (99%) (из 918)</w:t>
            </w:r>
          </w:p>
        </w:tc>
        <w:tc>
          <w:tcPr>
            <w:tcW w:w="2911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932 (100%)</w:t>
            </w:r>
          </w:p>
        </w:tc>
        <w:tc>
          <w:tcPr>
            <w:tcW w:w="3022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1100 (99,0 %) из 1111</w:t>
            </w:r>
          </w:p>
        </w:tc>
        <w:tc>
          <w:tcPr>
            <w:tcW w:w="282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 (95,75%) из 1178</w:t>
            </w:r>
          </w:p>
        </w:tc>
        <w:tc>
          <w:tcPr>
            <w:tcW w:w="2829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981(79,10) из 1241 </w:t>
            </w:r>
          </w:p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 сдали 260)</w:t>
            </w:r>
          </w:p>
        </w:tc>
      </w:tr>
    </w:tbl>
    <w:p w:rsidR="007A2372" w:rsidRPr="00ED34D1" w:rsidRDefault="007A2372" w:rsidP="007A2372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7A2372" w:rsidRPr="00ED34D1" w:rsidRDefault="007A2372" w:rsidP="007A2372">
      <w:pPr>
        <w:pStyle w:val="a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Средний балл ОГЭ</w:t>
      </w:r>
    </w:p>
    <w:tbl>
      <w:tblPr>
        <w:tblStyle w:val="af"/>
        <w:tblW w:w="0" w:type="auto"/>
        <w:tblLook w:val="04A0"/>
      </w:tblPr>
      <w:tblGrid>
        <w:gridCol w:w="2035"/>
        <w:gridCol w:w="2733"/>
        <w:gridCol w:w="2733"/>
      </w:tblGrid>
      <w:tr w:rsidR="007A2372" w:rsidRPr="00ED34D1" w:rsidTr="009A276A">
        <w:trPr>
          <w:trHeight w:val="255"/>
        </w:trPr>
        <w:tc>
          <w:tcPr>
            <w:tcW w:w="2035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733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733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A2372" w:rsidRPr="00ED34D1" w:rsidTr="009A276A">
        <w:trPr>
          <w:trHeight w:val="255"/>
        </w:trPr>
        <w:tc>
          <w:tcPr>
            <w:tcW w:w="2035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733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3,53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7A2372" w:rsidRPr="00ED34D1" w:rsidTr="009A276A">
        <w:trPr>
          <w:trHeight w:val="270"/>
        </w:trPr>
        <w:tc>
          <w:tcPr>
            <w:tcW w:w="2035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733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3,88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7A2372" w:rsidRPr="00ED34D1" w:rsidTr="009A276A">
        <w:trPr>
          <w:trHeight w:val="270"/>
        </w:trPr>
        <w:tc>
          <w:tcPr>
            <w:tcW w:w="2035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3,31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7A2372" w:rsidRPr="00ED34D1" w:rsidTr="009A276A">
        <w:trPr>
          <w:trHeight w:val="270"/>
        </w:trPr>
        <w:tc>
          <w:tcPr>
            <w:tcW w:w="2035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3,78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7A2372" w:rsidRPr="00ED34D1" w:rsidTr="009A276A">
        <w:trPr>
          <w:trHeight w:val="270"/>
        </w:trPr>
        <w:tc>
          <w:tcPr>
            <w:tcW w:w="2035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4,21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7A2372" w:rsidRPr="00ED34D1" w:rsidTr="007A2372">
        <w:trPr>
          <w:trHeight w:val="120"/>
        </w:trPr>
        <w:tc>
          <w:tcPr>
            <w:tcW w:w="2035" w:type="dxa"/>
          </w:tcPr>
          <w:p w:rsidR="007A2372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</w:tbl>
    <w:p w:rsidR="007A2372" w:rsidRPr="00ED34D1" w:rsidRDefault="007A2372" w:rsidP="007A2372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7A2372" w:rsidRPr="00ED34D1" w:rsidRDefault="007A2372" w:rsidP="007A2372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участников ЕГЭ , преодолевших минимальный порог чел (% от общего числа)</w:t>
      </w:r>
    </w:p>
    <w:tbl>
      <w:tblPr>
        <w:tblStyle w:val="af"/>
        <w:tblW w:w="0" w:type="auto"/>
        <w:tblLook w:val="04A0"/>
      </w:tblPr>
      <w:tblGrid>
        <w:gridCol w:w="2473"/>
        <w:gridCol w:w="3331"/>
        <w:gridCol w:w="2372"/>
        <w:gridCol w:w="2345"/>
        <w:gridCol w:w="2345"/>
      </w:tblGrid>
      <w:tr w:rsidR="007A2372" w:rsidRPr="00ED34D1" w:rsidTr="00E6408B">
        <w:tc>
          <w:tcPr>
            <w:tcW w:w="2473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3331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372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345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345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A2372" w:rsidRPr="00ED34D1" w:rsidTr="00E6408B">
        <w:tc>
          <w:tcPr>
            <w:tcW w:w="2473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251 (96,6%) (из 260)</w:t>
            </w:r>
          </w:p>
        </w:tc>
        <w:tc>
          <w:tcPr>
            <w:tcW w:w="3331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 xml:space="preserve">233 (92,09%) (из 253) </w:t>
            </w:r>
            <w:r w:rsidRPr="00ED34D1">
              <w:rPr>
                <w:rFonts w:ascii="Times New Roman" w:hAnsi="Times New Roman" w:cs="Times New Roman"/>
                <w:b/>
                <w:sz w:val="24"/>
                <w:szCs w:val="24"/>
              </w:rPr>
              <w:t>не сдали 20</w:t>
            </w:r>
          </w:p>
        </w:tc>
        <w:tc>
          <w:tcPr>
            <w:tcW w:w="2372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191 (88,8%) из 215 (не сдали 24)</w:t>
            </w:r>
          </w:p>
        </w:tc>
        <w:tc>
          <w:tcPr>
            <w:tcW w:w="2345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372">
              <w:rPr>
                <w:rFonts w:ascii="Times New Roman" w:hAnsi="Times New Roman" w:cs="Times New Roman"/>
                <w:sz w:val="24"/>
                <w:szCs w:val="24"/>
              </w:rPr>
              <w:t>204 (91,47%) из 223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(не сдали 19)</w:t>
            </w:r>
          </w:p>
        </w:tc>
        <w:tc>
          <w:tcPr>
            <w:tcW w:w="2345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192 (91,87) из 209</w:t>
            </w:r>
          </w:p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(не сдали ЕГЭ -17)</w:t>
            </w:r>
          </w:p>
        </w:tc>
      </w:tr>
    </w:tbl>
    <w:p w:rsidR="007A2372" w:rsidRPr="00ED34D1" w:rsidRDefault="007A2372" w:rsidP="007A2372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7A2372" w:rsidRPr="00ED34D1" w:rsidRDefault="007A2372" w:rsidP="007A2372">
      <w:pPr>
        <w:pStyle w:val="a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Средний балл ЕГЭ</w:t>
      </w:r>
    </w:p>
    <w:tbl>
      <w:tblPr>
        <w:tblStyle w:val="af"/>
        <w:tblW w:w="0" w:type="auto"/>
        <w:tblLook w:val="04A0"/>
      </w:tblPr>
      <w:tblGrid>
        <w:gridCol w:w="2606"/>
        <w:gridCol w:w="1897"/>
        <w:gridCol w:w="2409"/>
        <w:gridCol w:w="1560"/>
        <w:gridCol w:w="1560"/>
        <w:gridCol w:w="1560"/>
      </w:tblGrid>
      <w:tr w:rsidR="007A2372" w:rsidRPr="00ED34D1" w:rsidTr="00895C42">
        <w:tc>
          <w:tcPr>
            <w:tcW w:w="2606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897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40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560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560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60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A2372" w:rsidRPr="00ED34D1" w:rsidTr="00895C42">
        <w:tc>
          <w:tcPr>
            <w:tcW w:w="2606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897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  <w:tc>
          <w:tcPr>
            <w:tcW w:w="240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56,86</w:t>
            </w:r>
          </w:p>
        </w:tc>
        <w:tc>
          <w:tcPr>
            <w:tcW w:w="1560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60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46,50</w:t>
            </w:r>
          </w:p>
        </w:tc>
        <w:tc>
          <w:tcPr>
            <w:tcW w:w="1560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2372" w:rsidRPr="00ED34D1" w:rsidTr="00895C42">
        <w:tc>
          <w:tcPr>
            <w:tcW w:w="2606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профиль </w:t>
            </w:r>
          </w:p>
        </w:tc>
        <w:tc>
          <w:tcPr>
            <w:tcW w:w="1897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0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1560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60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52,54</w:t>
            </w:r>
          </w:p>
        </w:tc>
        <w:tc>
          <w:tcPr>
            <w:tcW w:w="1560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2372" w:rsidRDefault="007A2372" w:rsidP="007A2372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7A2372" w:rsidRDefault="007A2372" w:rsidP="007A2372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B1EC2">
        <w:rPr>
          <w:rFonts w:ascii="Times New Roman" w:hAnsi="Times New Roman" w:cs="Times New Roman"/>
          <w:b/>
          <w:sz w:val="24"/>
          <w:szCs w:val="24"/>
        </w:rPr>
        <w:t>Математика базовый уровень</w:t>
      </w:r>
      <w:r>
        <w:rPr>
          <w:rFonts w:ascii="Times New Roman" w:hAnsi="Times New Roman" w:cs="Times New Roman"/>
          <w:b/>
          <w:sz w:val="24"/>
          <w:szCs w:val="24"/>
        </w:rPr>
        <w:t xml:space="preserve"> средний бал _</w:t>
      </w:r>
    </w:p>
    <w:p w:rsidR="007A2372" w:rsidRDefault="007A2372" w:rsidP="007A2372">
      <w:pPr>
        <w:pStyle w:val="ae"/>
        <w:rPr>
          <w:rFonts w:ascii="Times New Roman" w:hAnsi="Times New Roman" w:cs="Times New Roman"/>
          <w:b/>
          <w:i/>
          <w:sz w:val="24"/>
          <w:szCs w:val="24"/>
        </w:rPr>
      </w:pPr>
    </w:p>
    <w:p w:rsidR="007A2372" w:rsidRDefault="007A2372" w:rsidP="007A2372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9A6BDD" w:rsidRDefault="009A6BDD">
      <w:pPr>
        <w:spacing w:after="279" w:line="1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46" w:line="1" w:lineRule="exact"/>
      </w:pPr>
    </w:p>
    <w:p w:rsidR="009A6BDD" w:rsidRDefault="009A6BDD">
      <w:pPr>
        <w:spacing w:line="1" w:lineRule="exact"/>
        <w:sectPr w:rsidR="009A6BDD" w:rsidSect="007A2372">
          <w:footerReference w:type="even" r:id="rId9"/>
          <w:footerReference w:type="default" r:id="rId10"/>
          <w:footerReference w:type="first" r:id="rId11"/>
          <w:pgSz w:w="16840" w:h="11900" w:orient="landscape"/>
          <w:pgMar w:top="369" w:right="533" w:bottom="544" w:left="561" w:header="0" w:footer="6" w:gutter="0"/>
          <w:cols w:space="720"/>
          <w:noEndnote/>
          <w:docGrid w:linePitch="360"/>
        </w:sectPr>
      </w:pPr>
    </w:p>
    <w:p w:rsidR="009A6BDD" w:rsidRDefault="009A6BDD">
      <w:pPr>
        <w:spacing w:after="2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873"/>
      </w:tblGrid>
      <w:tr w:rsidR="009A6BDD">
        <w:trPr>
          <w:trHeight w:hRule="exact" w:val="250"/>
          <w:jc w:val="center"/>
        </w:trPr>
        <w:tc>
          <w:tcPr>
            <w:tcW w:w="9873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51" w:line="1" w:lineRule="exact"/>
      </w:pPr>
    </w:p>
    <w:p w:rsidR="009A6BDD" w:rsidRDefault="009A6BDD">
      <w:pPr>
        <w:spacing w:line="1" w:lineRule="exact"/>
        <w:sectPr w:rsidR="009A6BDD">
          <w:footerReference w:type="even" r:id="rId12"/>
          <w:footerReference w:type="default" r:id="rId13"/>
          <w:pgSz w:w="11900" w:h="16840"/>
          <w:pgMar w:top="562" w:right="9" w:bottom="534" w:left="687" w:header="0" w:footer="3" w:gutter="0"/>
          <w:cols w:space="720"/>
          <w:noEndnote/>
          <w:docGrid w:linePitch="360"/>
        </w:sectPr>
      </w:pPr>
    </w:p>
    <w:p w:rsidR="009A6BDD" w:rsidRDefault="00160EF6">
      <w:pPr>
        <w:spacing w:line="1" w:lineRule="exact"/>
        <w:sectPr w:rsidR="009A6BDD">
          <w:footerReference w:type="even" r:id="rId14"/>
          <w:footerReference w:type="default" r:id="rId15"/>
          <w:type w:val="continuous"/>
          <w:pgSz w:w="11900" w:h="16840"/>
          <w:pgMar w:top="884" w:right="0" w:bottom="884" w:left="0" w:header="0" w:footer="3" w:gutter="0"/>
          <w:cols w:space="720"/>
          <w:noEndnote/>
          <w:docGrid w:linePitch="360"/>
        </w:sect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9" type="#_x0000_t202" style="position:absolute;margin-left:559.5pt;margin-top:18.15pt;width:31.9pt;height:14.65pt;z-index:251657737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22"/>
                    </w:rPr>
                  </w:pPr>
                </w:p>
              </w:txbxContent>
            </v:textbox>
            <w10:wrap anchorx="page"/>
          </v:shape>
        </w:pict>
      </w:r>
    </w:p>
    <w:p w:rsidR="009A6BDD" w:rsidRDefault="00160EF6">
      <w:pPr>
        <w:spacing w:line="1" w:lineRule="exact"/>
        <w:sectPr w:rsidR="009A6BDD">
          <w:type w:val="continuous"/>
          <w:pgSz w:w="11900" w:h="16840"/>
          <w:pgMar w:top="884" w:right="983" w:bottom="884" w:left="1125" w:header="0" w:footer="3" w:gutter="0"/>
          <w:cols w:space="720"/>
          <w:noEndnote/>
          <w:docGrid w:linePitch="360"/>
        </w:sectPr>
      </w:pPr>
      <w:r>
        <w:pict>
          <v:shape id="_x0000_s2074" type="#_x0000_t202" style="position:absolute;margin-left:56.25pt;margin-top:32.75pt;width:26.15pt;height:11.75pt;z-index:-125829366;mso-wrap-distance-left:0;mso-wrap-distance-top:32.75pt;mso-wrap-distance-right:0;mso-wrap-distance-bottom:245.8pt;mso-position-horizontal-relative:page" filled="f" stroked="f">
            <v:textbox inset="0,0,0,0">
              <w:txbxContent>
                <w:p w:rsidR="007E5502" w:rsidRDefault="007E5502">
                  <w:pPr>
                    <w:pStyle w:val="24"/>
                    <w:shd w:val="clear" w:color="auto" w:fill="auto"/>
                    <w:rPr>
                      <w:sz w:val="17"/>
                      <w:szCs w:val="17"/>
                    </w:rPr>
                  </w:pPr>
                </w:p>
              </w:txbxContent>
            </v:textbox>
            <w10:wrap type="topAndBottom" anchorx="page"/>
          </v:shape>
        </w:pict>
      </w:r>
      <w:r>
        <w:pict>
          <v:shape id="_x0000_s2073" type="#_x0000_t202" style="position:absolute;margin-left:56.25pt;margin-top:82.45pt;width:26.15pt;height:11.75pt;z-index:251657729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2" type="#_x0000_t202" style="position:absolute;margin-left:56.25pt;margin-top:131.9pt;width:26.15pt;height:11.75pt;z-index:251657731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1" type="#_x0000_t202" style="position:absolute;margin-left:60.6pt;margin-top:181.55pt;width:21.6pt;height:11.75pt;z-index:251657733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0" type="#_x0000_t202" style="position:absolute;margin-left:74.25pt;margin-top:231.25pt;width:7.9pt;height:11.75pt;z-index:251657735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68" type="#_x0000_t202" style="position:absolute;margin-left:197.15pt;margin-top:274.2pt;width:281.5pt;height:16.1pt;z-index:251657739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/>
              </w:txbxContent>
            </v:textbox>
            <w10:wrap anchorx="page"/>
          </v:shape>
        </w:pict>
      </w:r>
    </w:p>
    <w:p w:rsidR="009A6BDD" w:rsidRDefault="009A6BDD" w:rsidP="00F6540C">
      <w:pPr>
        <w:pStyle w:val="24"/>
        <w:shd w:val="clear" w:color="auto" w:fill="auto"/>
        <w:spacing w:after="260"/>
        <w:jc w:val="center"/>
        <w:rPr>
          <w:sz w:val="24"/>
          <w:szCs w:val="24"/>
        </w:rPr>
      </w:pPr>
    </w:p>
    <w:sectPr w:rsidR="009A6BDD" w:rsidSect="009A6BDD">
      <w:footerReference w:type="even" r:id="rId16"/>
      <w:footerReference w:type="default" r:id="rId17"/>
      <w:pgSz w:w="11900" w:h="16840"/>
      <w:pgMar w:top="6039" w:right="362" w:bottom="5681" w:left="65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833" w:rsidRDefault="005A4833" w:rsidP="009A6BDD">
      <w:r>
        <w:separator/>
      </w:r>
    </w:p>
  </w:endnote>
  <w:endnote w:type="continuationSeparator" w:id="1">
    <w:p w:rsidR="005A4833" w:rsidRDefault="005A4833" w:rsidP="009A6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160EF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6.7pt;margin-top:812.5pt;width:11.3pt;height:9.85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160EF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3306EB" w:rsidRPr="003306EB">
                    <w:rPr>
                      <w:noProof/>
                      <w:sz w:val="22"/>
                      <w:szCs w:val="22"/>
                    </w:rPr>
                    <w:t>18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160EF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6.7pt;margin-top:812.5pt;width:11.3pt;height:9.85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160EF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3306EB" w:rsidRPr="003306EB">
                    <w:rPr>
                      <w:noProof/>
                      <w:sz w:val="22"/>
                      <w:szCs w:val="22"/>
                    </w:rPr>
                    <w:t>17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7E5502">
    <w:pPr>
      <w:spacing w:line="1" w:lineRule="exac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160EF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1" type="#_x0000_t202" style="position:absolute;margin-left:296.7pt;margin-top:812.5pt;width:11.3pt;height:9.85pt;z-index:-188737905;mso-wrap-style:none;mso-wrap-distance-left:0;mso-wrap-distance-right:0;mso-position-horizontal-relative:page;mso-position-vertical-relative:page" wrapcoords="0 0" filled="f" stroked="f">
          <v:textbox style="mso-next-textbox:#_x0000_s1091;mso-fit-shape-to-text:t" inset="0,0,0,0">
            <w:txbxContent>
              <w:p w:rsidR="007E5502" w:rsidRDefault="00160EF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7A2372" w:rsidRPr="007A2372">
                    <w:rPr>
                      <w:noProof/>
                      <w:sz w:val="22"/>
                      <w:szCs w:val="22"/>
                    </w:rPr>
                    <w:t>18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160EF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0" type="#_x0000_t202" style="position:absolute;margin-left:296.7pt;margin-top:812.5pt;width:11.3pt;height:9.85pt;z-index:-188738929;mso-wrap-style:none;mso-wrap-distance-left:0;mso-wrap-distance-right:0;mso-position-horizontal-relative:page;mso-position-vertical-relative:page" wrapcoords="0 0" filled="f" stroked="f">
          <v:textbox style="mso-next-textbox:#_x0000_s1090;mso-fit-shape-to-text:t" inset="0,0,0,0">
            <w:txbxContent>
              <w:p w:rsidR="007E5502" w:rsidRDefault="00160EF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3306EB" w:rsidRPr="003306EB">
                    <w:rPr>
                      <w:noProof/>
                      <w:sz w:val="22"/>
                      <w:szCs w:val="22"/>
                    </w:rPr>
                    <w:t>19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7E5502">
    <w:pPr>
      <w:spacing w:line="1" w:lineRule="exact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160EF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296.7pt;margin-top:812.5pt;width:11.3pt;height:9.85pt;z-index:-18874405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160EF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29005F" w:rsidRPr="0029005F">
                    <w:rPr>
                      <w:noProof/>
                      <w:sz w:val="22"/>
                      <w:szCs w:val="22"/>
                    </w:rPr>
                    <w:t>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160EF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2" type="#_x0000_t202" style="position:absolute;margin-left:296.7pt;margin-top:812.5pt;width:11.3pt;height:9.85pt;z-index:-18874404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160EF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3306EB" w:rsidRPr="003306EB">
                    <w:rPr>
                      <w:noProof/>
                      <w:sz w:val="22"/>
                      <w:szCs w:val="22"/>
                    </w:rPr>
                    <w:t>20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160EF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0" type="#_x0000_t202" style="position:absolute;margin-left:296.7pt;margin-top:812.5pt;width:11.3pt;height:9.85pt;z-index:-18874405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160EF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7A2372" w:rsidRPr="007A2372">
                    <w:rPr>
                      <w:noProof/>
                      <w:sz w:val="22"/>
                      <w:szCs w:val="22"/>
                    </w:rPr>
                    <w:t>19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833" w:rsidRDefault="005A4833"/>
  </w:footnote>
  <w:footnote w:type="continuationSeparator" w:id="1">
    <w:p w:rsidR="005A4833" w:rsidRDefault="005A483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26D" w:rsidRPr="00D81FE0" w:rsidRDefault="0050226D" w:rsidP="00D81FE0">
    <w:pPr>
      <w:pStyle w:val="af0"/>
      <w:jc w:val="right"/>
      <w:rPr>
        <w:i/>
      </w:rPr>
    </w:pPr>
    <w:r w:rsidRPr="00D81FE0">
      <w:rPr>
        <w:i/>
      </w:rPr>
      <w:t xml:space="preserve">Приложение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FE0" w:rsidRPr="00D81FE0" w:rsidRDefault="00D81FE0" w:rsidP="00D81FE0">
    <w:pPr>
      <w:pStyle w:val="af0"/>
      <w:jc w:val="right"/>
      <w:rPr>
        <w:i/>
      </w:rPr>
    </w:pPr>
    <w:r w:rsidRPr="00D81FE0">
      <w:rPr>
        <w:i/>
      </w:rPr>
      <w:t xml:space="preserve">Приложение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01629"/>
    <w:multiLevelType w:val="multilevel"/>
    <w:tmpl w:val="250450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B5D5D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B5D5D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1D00D0"/>
    <w:multiLevelType w:val="multilevel"/>
    <w:tmpl w:val="0A5CE0F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0E2E9B"/>
    <w:multiLevelType w:val="multilevel"/>
    <w:tmpl w:val="424816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3319E4"/>
    <w:multiLevelType w:val="hybridMultilevel"/>
    <w:tmpl w:val="5EE6134A"/>
    <w:lvl w:ilvl="0" w:tplc="A58A4C1C">
      <w:start w:val="1"/>
      <w:numFmt w:val="decimal"/>
      <w:lvlText w:val="%1."/>
      <w:lvlJc w:val="left"/>
      <w:pPr>
        <w:ind w:left="6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>
    <w:nsid w:val="221E1BBF"/>
    <w:multiLevelType w:val="multilevel"/>
    <w:tmpl w:val="5E4A9780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6A307F1"/>
    <w:multiLevelType w:val="multilevel"/>
    <w:tmpl w:val="BA0A93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164F82"/>
    <w:multiLevelType w:val="multilevel"/>
    <w:tmpl w:val="ECD89C9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C3D79C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D362E75"/>
    <w:multiLevelType w:val="multilevel"/>
    <w:tmpl w:val="05A85DA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3CCDD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8CE0090"/>
    <w:multiLevelType w:val="multilevel"/>
    <w:tmpl w:val="8F2AA2C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06508D"/>
    <w:multiLevelType w:val="multilevel"/>
    <w:tmpl w:val="CD34E6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D50780F"/>
    <w:multiLevelType w:val="multilevel"/>
    <w:tmpl w:val="4EA806B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0943352"/>
    <w:multiLevelType w:val="multilevel"/>
    <w:tmpl w:val="117C324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282832"/>
    <w:multiLevelType w:val="multilevel"/>
    <w:tmpl w:val="694E6AC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56F66B2"/>
    <w:multiLevelType w:val="multilevel"/>
    <w:tmpl w:val="10AE55C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42F671C"/>
    <w:multiLevelType w:val="multilevel"/>
    <w:tmpl w:val="E58024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4DF23E1"/>
    <w:multiLevelType w:val="multilevel"/>
    <w:tmpl w:val="36687B3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DC0639A"/>
    <w:multiLevelType w:val="hybridMultilevel"/>
    <w:tmpl w:val="1B3AE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017014"/>
    <w:multiLevelType w:val="hybridMultilevel"/>
    <w:tmpl w:val="9BEADA22"/>
    <w:lvl w:ilvl="0" w:tplc="417828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E8766D"/>
    <w:multiLevelType w:val="multilevel"/>
    <w:tmpl w:val="0E10EE0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5"/>
  </w:num>
  <w:num w:numId="5">
    <w:abstractNumId w:val="13"/>
  </w:num>
  <w:num w:numId="6">
    <w:abstractNumId w:val="11"/>
  </w:num>
  <w:num w:numId="7">
    <w:abstractNumId w:val="7"/>
  </w:num>
  <w:num w:numId="8">
    <w:abstractNumId w:val="6"/>
  </w:num>
  <w:num w:numId="9">
    <w:abstractNumId w:val="14"/>
  </w:num>
  <w:num w:numId="10">
    <w:abstractNumId w:val="10"/>
  </w:num>
  <w:num w:numId="11">
    <w:abstractNumId w:val="18"/>
  </w:num>
  <w:num w:numId="12">
    <w:abstractNumId w:val="2"/>
  </w:num>
  <w:num w:numId="13">
    <w:abstractNumId w:val="4"/>
  </w:num>
  <w:num w:numId="14">
    <w:abstractNumId w:val="15"/>
  </w:num>
  <w:num w:numId="15">
    <w:abstractNumId w:val="8"/>
  </w:num>
  <w:num w:numId="16">
    <w:abstractNumId w:val="3"/>
  </w:num>
  <w:num w:numId="17">
    <w:abstractNumId w:val="17"/>
  </w:num>
  <w:num w:numId="18">
    <w:abstractNumId w:val="16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07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A6BDD"/>
    <w:rsid w:val="00005765"/>
    <w:rsid w:val="00014144"/>
    <w:rsid w:val="00016E02"/>
    <w:rsid w:val="000217B1"/>
    <w:rsid w:val="00023818"/>
    <w:rsid w:val="00034F89"/>
    <w:rsid w:val="00043BA3"/>
    <w:rsid w:val="0004499A"/>
    <w:rsid w:val="000651A6"/>
    <w:rsid w:val="00085E2C"/>
    <w:rsid w:val="000C4FA1"/>
    <w:rsid w:val="000D60F2"/>
    <w:rsid w:val="000E133E"/>
    <w:rsid w:val="000E52E7"/>
    <w:rsid w:val="00107B10"/>
    <w:rsid w:val="00115832"/>
    <w:rsid w:val="00127567"/>
    <w:rsid w:val="00132E1C"/>
    <w:rsid w:val="00134215"/>
    <w:rsid w:val="00144428"/>
    <w:rsid w:val="00147721"/>
    <w:rsid w:val="0015393E"/>
    <w:rsid w:val="00160EF6"/>
    <w:rsid w:val="001A37A2"/>
    <w:rsid w:val="001F7936"/>
    <w:rsid w:val="002003CE"/>
    <w:rsid w:val="00200987"/>
    <w:rsid w:val="00211A4E"/>
    <w:rsid w:val="00216124"/>
    <w:rsid w:val="002169FC"/>
    <w:rsid w:val="00233505"/>
    <w:rsid w:val="0023385C"/>
    <w:rsid w:val="00237FED"/>
    <w:rsid w:val="00255903"/>
    <w:rsid w:val="00260AFB"/>
    <w:rsid w:val="0029005F"/>
    <w:rsid w:val="002B6438"/>
    <w:rsid w:val="002B6B7F"/>
    <w:rsid w:val="002C21F1"/>
    <w:rsid w:val="002C4F9F"/>
    <w:rsid w:val="002E7A59"/>
    <w:rsid w:val="002F0507"/>
    <w:rsid w:val="002F47FB"/>
    <w:rsid w:val="002F6F71"/>
    <w:rsid w:val="00301A77"/>
    <w:rsid w:val="00304CBC"/>
    <w:rsid w:val="00326912"/>
    <w:rsid w:val="0032747F"/>
    <w:rsid w:val="003306EB"/>
    <w:rsid w:val="00352536"/>
    <w:rsid w:val="00373184"/>
    <w:rsid w:val="003928C0"/>
    <w:rsid w:val="003B566F"/>
    <w:rsid w:val="003B5C79"/>
    <w:rsid w:val="003B5EAD"/>
    <w:rsid w:val="003C26F0"/>
    <w:rsid w:val="003C6E70"/>
    <w:rsid w:val="003D63E7"/>
    <w:rsid w:val="003E0DA1"/>
    <w:rsid w:val="003E576B"/>
    <w:rsid w:val="00405A5E"/>
    <w:rsid w:val="00413664"/>
    <w:rsid w:val="00431FC2"/>
    <w:rsid w:val="004343E0"/>
    <w:rsid w:val="004455A3"/>
    <w:rsid w:val="004711C4"/>
    <w:rsid w:val="00475F2F"/>
    <w:rsid w:val="00476286"/>
    <w:rsid w:val="0049307C"/>
    <w:rsid w:val="004962CA"/>
    <w:rsid w:val="004D42EA"/>
    <w:rsid w:val="004D5EEA"/>
    <w:rsid w:val="004E744A"/>
    <w:rsid w:val="0050226D"/>
    <w:rsid w:val="00503286"/>
    <w:rsid w:val="00506043"/>
    <w:rsid w:val="005161C6"/>
    <w:rsid w:val="00523CCC"/>
    <w:rsid w:val="00530A9B"/>
    <w:rsid w:val="005339F6"/>
    <w:rsid w:val="00534471"/>
    <w:rsid w:val="005361A7"/>
    <w:rsid w:val="00547C34"/>
    <w:rsid w:val="00576DE5"/>
    <w:rsid w:val="00580554"/>
    <w:rsid w:val="005A358F"/>
    <w:rsid w:val="005A4833"/>
    <w:rsid w:val="005A5B97"/>
    <w:rsid w:val="005A7740"/>
    <w:rsid w:val="005B532B"/>
    <w:rsid w:val="005B7E5F"/>
    <w:rsid w:val="005F0901"/>
    <w:rsid w:val="005F316E"/>
    <w:rsid w:val="005F66A6"/>
    <w:rsid w:val="00621BDE"/>
    <w:rsid w:val="00621FDF"/>
    <w:rsid w:val="00627D57"/>
    <w:rsid w:val="006374AC"/>
    <w:rsid w:val="00647F58"/>
    <w:rsid w:val="00650F26"/>
    <w:rsid w:val="0066146C"/>
    <w:rsid w:val="006714E9"/>
    <w:rsid w:val="00672FE7"/>
    <w:rsid w:val="006732CD"/>
    <w:rsid w:val="00673317"/>
    <w:rsid w:val="006734BC"/>
    <w:rsid w:val="0067666D"/>
    <w:rsid w:val="00681EC7"/>
    <w:rsid w:val="006A2037"/>
    <w:rsid w:val="006A4080"/>
    <w:rsid w:val="006A5EDC"/>
    <w:rsid w:val="006C409D"/>
    <w:rsid w:val="006E0DE5"/>
    <w:rsid w:val="00726944"/>
    <w:rsid w:val="0074266D"/>
    <w:rsid w:val="00742BAC"/>
    <w:rsid w:val="00743447"/>
    <w:rsid w:val="00745556"/>
    <w:rsid w:val="0075072D"/>
    <w:rsid w:val="00755676"/>
    <w:rsid w:val="00782104"/>
    <w:rsid w:val="00787E31"/>
    <w:rsid w:val="00797283"/>
    <w:rsid w:val="007A2372"/>
    <w:rsid w:val="007B5BC7"/>
    <w:rsid w:val="007C47C6"/>
    <w:rsid w:val="007E5502"/>
    <w:rsid w:val="007F5E9C"/>
    <w:rsid w:val="00800912"/>
    <w:rsid w:val="00817CB9"/>
    <w:rsid w:val="00820D29"/>
    <w:rsid w:val="0082489A"/>
    <w:rsid w:val="00833A5F"/>
    <w:rsid w:val="00846587"/>
    <w:rsid w:val="0085262C"/>
    <w:rsid w:val="00891B30"/>
    <w:rsid w:val="008A0EA2"/>
    <w:rsid w:val="008A1DEB"/>
    <w:rsid w:val="008A226E"/>
    <w:rsid w:val="008F116B"/>
    <w:rsid w:val="008F785C"/>
    <w:rsid w:val="008F7DE5"/>
    <w:rsid w:val="00904AD4"/>
    <w:rsid w:val="00907473"/>
    <w:rsid w:val="00914B4B"/>
    <w:rsid w:val="00916BF7"/>
    <w:rsid w:val="00917F34"/>
    <w:rsid w:val="00927DB4"/>
    <w:rsid w:val="009308B0"/>
    <w:rsid w:val="00931EB1"/>
    <w:rsid w:val="00943019"/>
    <w:rsid w:val="00946946"/>
    <w:rsid w:val="00951E37"/>
    <w:rsid w:val="009606C5"/>
    <w:rsid w:val="009A6BDD"/>
    <w:rsid w:val="009B2DB5"/>
    <w:rsid w:val="009D3A37"/>
    <w:rsid w:val="009E2AF4"/>
    <w:rsid w:val="009F3860"/>
    <w:rsid w:val="009F61B2"/>
    <w:rsid w:val="00A26381"/>
    <w:rsid w:val="00A53A00"/>
    <w:rsid w:val="00A70968"/>
    <w:rsid w:val="00A71F96"/>
    <w:rsid w:val="00A7707F"/>
    <w:rsid w:val="00AD3802"/>
    <w:rsid w:val="00AE3865"/>
    <w:rsid w:val="00AE5ECA"/>
    <w:rsid w:val="00AE7242"/>
    <w:rsid w:val="00AF0CB3"/>
    <w:rsid w:val="00B002A7"/>
    <w:rsid w:val="00B153A3"/>
    <w:rsid w:val="00B20FC2"/>
    <w:rsid w:val="00B377F4"/>
    <w:rsid w:val="00B443D7"/>
    <w:rsid w:val="00B47707"/>
    <w:rsid w:val="00B47C53"/>
    <w:rsid w:val="00B50C18"/>
    <w:rsid w:val="00B554A1"/>
    <w:rsid w:val="00B5677B"/>
    <w:rsid w:val="00B6472A"/>
    <w:rsid w:val="00B86EA2"/>
    <w:rsid w:val="00B91A7E"/>
    <w:rsid w:val="00BB5C46"/>
    <w:rsid w:val="00BC324A"/>
    <w:rsid w:val="00BD4942"/>
    <w:rsid w:val="00C038FE"/>
    <w:rsid w:val="00C03DFD"/>
    <w:rsid w:val="00C07589"/>
    <w:rsid w:val="00C16BF9"/>
    <w:rsid w:val="00C2092F"/>
    <w:rsid w:val="00C50237"/>
    <w:rsid w:val="00C50AFB"/>
    <w:rsid w:val="00C70A66"/>
    <w:rsid w:val="00CB1792"/>
    <w:rsid w:val="00CE7E1E"/>
    <w:rsid w:val="00D10AB0"/>
    <w:rsid w:val="00D1482E"/>
    <w:rsid w:val="00D208A9"/>
    <w:rsid w:val="00D404F5"/>
    <w:rsid w:val="00D64E1A"/>
    <w:rsid w:val="00D75C11"/>
    <w:rsid w:val="00D80656"/>
    <w:rsid w:val="00D81FE0"/>
    <w:rsid w:val="00D84D4B"/>
    <w:rsid w:val="00DC0B99"/>
    <w:rsid w:val="00DE4C16"/>
    <w:rsid w:val="00E010BF"/>
    <w:rsid w:val="00E3512F"/>
    <w:rsid w:val="00E40640"/>
    <w:rsid w:val="00E417D0"/>
    <w:rsid w:val="00E4471D"/>
    <w:rsid w:val="00E4594E"/>
    <w:rsid w:val="00E506EA"/>
    <w:rsid w:val="00E57792"/>
    <w:rsid w:val="00E842DA"/>
    <w:rsid w:val="00EA0551"/>
    <w:rsid w:val="00EB0A92"/>
    <w:rsid w:val="00EB2ABC"/>
    <w:rsid w:val="00EC4F29"/>
    <w:rsid w:val="00EE2B5D"/>
    <w:rsid w:val="00EE737A"/>
    <w:rsid w:val="00EF4F12"/>
    <w:rsid w:val="00EF52FD"/>
    <w:rsid w:val="00F107F5"/>
    <w:rsid w:val="00F13059"/>
    <w:rsid w:val="00F20E0F"/>
    <w:rsid w:val="00F31011"/>
    <w:rsid w:val="00F43BCB"/>
    <w:rsid w:val="00F47C46"/>
    <w:rsid w:val="00F51037"/>
    <w:rsid w:val="00F6540C"/>
    <w:rsid w:val="00F82F2B"/>
    <w:rsid w:val="00F862E2"/>
    <w:rsid w:val="00F9745F"/>
    <w:rsid w:val="00FA0195"/>
    <w:rsid w:val="00FE34CD"/>
    <w:rsid w:val="00FE4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6BD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2">
    <w:name w:val="Заголовок №2_"/>
    <w:basedOn w:val="a0"/>
    <w:link w:val="2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1">
    <w:name w:val="Колонтитул (2)_"/>
    <w:basedOn w:val="a0"/>
    <w:link w:val="2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главление_"/>
    <w:basedOn w:val="a0"/>
    <w:link w:val="a5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Заголовок №4_"/>
    <w:basedOn w:val="a0"/>
    <w:link w:val="4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картинке_"/>
    <w:basedOn w:val="a0"/>
    <w:link w:val="a7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таблице_"/>
    <w:basedOn w:val="a0"/>
    <w:link w:val="a9"/>
    <w:rsid w:val="009A6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a">
    <w:name w:val="Другое_"/>
    <w:basedOn w:val="a0"/>
    <w:link w:val="ab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a0"/>
    <w:link w:val="42"/>
    <w:rsid w:val="009A6BD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_"/>
    <w:basedOn w:val="a0"/>
    <w:link w:val="24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Заголовок №3_"/>
    <w:basedOn w:val="a0"/>
    <w:link w:val="3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32"/>
      <w:szCs w:val="32"/>
      <w:u w:val="none"/>
    </w:rPr>
  </w:style>
  <w:style w:type="character" w:customStyle="1" w:styleId="5">
    <w:name w:val="Основной текст (5)_"/>
    <w:basedOn w:val="a0"/>
    <w:link w:val="5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8">
    <w:name w:val="Основной текст (8)_"/>
    <w:basedOn w:val="a0"/>
    <w:link w:val="8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9A6BDD"/>
    <w:pPr>
      <w:shd w:val="clear" w:color="auto" w:fill="FFFFFF"/>
      <w:spacing w:after="200"/>
      <w:ind w:left="17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9A6BDD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sz w:val="56"/>
      <w:szCs w:val="56"/>
    </w:rPr>
  </w:style>
  <w:style w:type="paragraph" w:customStyle="1" w:styleId="20">
    <w:name w:val="Заголовок №2"/>
    <w:basedOn w:val="a"/>
    <w:link w:val="2"/>
    <w:rsid w:val="009A6BDD"/>
    <w:pPr>
      <w:shd w:val="clear" w:color="auto" w:fill="FFFFFF"/>
      <w:spacing w:after="220" w:line="254" w:lineRule="auto"/>
      <w:jc w:val="center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2">
    <w:name w:val="Колонтитул (2)"/>
    <w:basedOn w:val="a"/>
    <w:link w:val="21"/>
    <w:rsid w:val="009A6BD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Оглавление"/>
    <w:basedOn w:val="a"/>
    <w:link w:val="a4"/>
    <w:rsid w:val="009A6BDD"/>
    <w:pPr>
      <w:shd w:val="clear" w:color="auto" w:fill="FFFFFF"/>
      <w:spacing w:after="1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9A6BDD"/>
    <w:pPr>
      <w:shd w:val="clear" w:color="auto" w:fill="FFFFFF"/>
      <w:spacing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Подпись к картинке"/>
    <w:basedOn w:val="a"/>
    <w:link w:val="a6"/>
    <w:rsid w:val="009A6BDD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rsid w:val="009A6BDD"/>
    <w:pPr>
      <w:shd w:val="clear" w:color="auto" w:fill="FFFFFF"/>
    </w:pPr>
    <w:rPr>
      <w:rFonts w:ascii="Times New Roman" w:eastAsia="Times New Roman" w:hAnsi="Times New Roman" w:cs="Times New Roman"/>
      <w:i/>
      <w:iCs/>
    </w:rPr>
  </w:style>
  <w:style w:type="paragraph" w:customStyle="1" w:styleId="ab">
    <w:name w:val="Другое"/>
    <w:basedOn w:val="a"/>
    <w:link w:val="aa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">
    <w:name w:val="Основной текст (4)"/>
    <w:basedOn w:val="a"/>
    <w:link w:val="41"/>
    <w:rsid w:val="009A6BDD"/>
    <w:pPr>
      <w:shd w:val="clear" w:color="auto" w:fill="FFFFFF"/>
    </w:pPr>
    <w:rPr>
      <w:rFonts w:ascii="Cambria" w:eastAsia="Cambria" w:hAnsi="Cambria" w:cs="Cambria"/>
      <w:sz w:val="22"/>
      <w:szCs w:val="22"/>
    </w:rPr>
  </w:style>
  <w:style w:type="paragraph" w:customStyle="1" w:styleId="24">
    <w:name w:val="Основной текст (2)"/>
    <w:basedOn w:val="a"/>
    <w:link w:val="23"/>
    <w:rsid w:val="009A6BDD"/>
    <w:pPr>
      <w:shd w:val="clear" w:color="auto" w:fill="FFFFFF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Заголовок №3"/>
    <w:basedOn w:val="a"/>
    <w:link w:val="31"/>
    <w:rsid w:val="009A6BDD"/>
    <w:pPr>
      <w:shd w:val="clear" w:color="auto" w:fill="FFFFFF"/>
      <w:outlineLvl w:val="2"/>
    </w:pPr>
    <w:rPr>
      <w:rFonts w:ascii="Times New Roman" w:eastAsia="Times New Roman" w:hAnsi="Times New Roman" w:cs="Times New Roman"/>
      <w:color w:val="595959"/>
      <w:sz w:val="32"/>
      <w:szCs w:val="32"/>
    </w:rPr>
  </w:style>
  <w:style w:type="paragraph" w:customStyle="1" w:styleId="50">
    <w:name w:val="Основной текст (5)"/>
    <w:basedOn w:val="a"/>
    <w:link w:val="5"/>
    <w:rsid w:val="009A6BDD"/>
    <w:pPr>
      <w:shd w:val="clear" w:color="auto" w:fill="FFFFFF"/>
      <w:spacing w:before="90" w:after="160" w:line="269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80">
    <w:name w:val="Основной текст (8)"/>
    <w:basedOn w:val="a"/>
    <w:link w:val="8"/>
    <w:rsid w:val="009A6BDD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ac">
    <w:name w:val="Balloon Text"/>
    <w:basedOn w:val="a"/>
    <w:link w:val="ad"/>
    <w:uiPriority w:val="99"/>
    <w:semiHidden/>
    <w:unhideWhenUsed/>
    <w:rsid w:val="00A7707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707F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">
    <w:name w:val="Table Grid"/>
    <w:basedOn w:val="a1"/>
    <w:uiPriority w:val="59"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D64E1A"/>
    <w:rPr>
      <w:color w:val="000000"/>
    </w:rPr>
  </w:style>
  <w:style w:type="paragraph" w:styleId="af2">
    <w:name w:val="footer"/>
    <w:basedOn w:val="a"/>
    <w:link w:val="af3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D64E1A"/>
    <w:rPr>
      <w:color w:val="000000"/>
    </w:rPr>
  </w:style>
  <w:style w:type="paragraph" w:styleId="af4">
    <w:name w:val="List Paragraph"/>
    <w:basedOn w:val="a"/>
    <w:uiPriority w:val="34"/>
    <w:qFormat/>
    <w:rsid w:val="00576DE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f5">
    <w:name w:val="Normal (Web)"/>
    <w:basedOn w:val="a"/>
    <w:uiPriority w:val="99"/>
    <w:unhideWhenUsed/>
    <w:rsid w:val="00576D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6">
    <w:name w:val="Hyperlink"/>
    <w:basedOn w:val="a0"/>
    <w:uiPriority w:val="99"/>
    <w:unhideWhenUsed/>
    <w:rsid w:val="00621BDE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5A358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c9">
    <w:name w:val="c9"/>
    <w:basedOn w:val="a"/>
    <w:rsid w:val="0067666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2">
    <w:name w:val="c2"/>
    <w:basedOn w:val="a0"/>
    <w:rsid w:val="0067666D"/>
  </w:style>
  <w:style w:type="character" w:styleId="af7">
    <w:name w:val="FollowedHyperlink"/>
    <w:basedOn w:val="a0"/>
    <w:uiPriority w:val="99"/>
    <w:semiHidden/>
    <w:unhideWhenUsed/>
    <w:rsid w:val="0050226D"/>
    <w:rPr>
      <w:color w:val="954F72"/>
      <w:u w:val="single"/>
    </w:rPr>
  </w:style>
  <w:style w:type="paragraph" w:customStyle="1" w:styleId="xl65">
    <w:name w:val="xl65"/>
    <w:basedOn w:val="a"/>
    <w:rsid w:val="0050226D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66">
    <w:name w:val="xl66"/>
    <w:basedOn w:val="a"/>
    <w:rsid w:val="0050226D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8">
    <w:name w:val="xl68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69">
    <w:name w:val="xl69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0">
    <w:name w:val="xl70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1">
    <w:name w:val="xl71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2">
    <w:name w:val="xl72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3">
    <w:name w:val="xl73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4">
    <w:name w:val="xl74"/>
    <w:basedOn w:val="a"/>
    <w:rsid w:val="0050226D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5">
    <w:name w:val="xl75"/>
    <w:basedOn w:val="a"/>
    <w:rsid w:val="0050226D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6">
    <w:name w:val="xl76"/>
    <w:basedOn w:val="a"/>
    <w:rsid w:val="0050226D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7">
    <w:name w:val="xl77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8">
    <w:name w:val="xl78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9">
    <w:name w:val="xl79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0">
    <w:name w:val="xl80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1">
    <w:name w:val="xl81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2">
    <w:name w:val="xl82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3">
    <w:name w:val="xl83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4">
    <w:name w:val="xl84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6">
    <w:name w:val="xl86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7">
    <w:name w:val="xl87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8">
    <w:name w:val="xl88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9">
    <w:name w:val="xl89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1">
    <w:name w:val="xl91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2">
    <w:name w:val="xl92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3">
    <w:name w:val="xl93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4">
    <w:name w:val="xl94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5">
    <w:name w:val="xl95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6">
    <w:name w:val="xl96"/>
    <w:basedOn w:val="a"/>
    <w:rsid w:val="0050226D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7">
    <w:name w:val="xl97"/>
    <w:basedOn w:val="a"/>
    <w:rsid w:val="0050226D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8">
    <w:name w:val="xl98"/>
    <w:basedOn w:val="a"/>
    <w:rsid w:val="0050226D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9">
    <w:name w:val="xl99"/>
    <w:basedOn w:val="a"/>
    <w:rsid w:val="0050226D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0">
    <w:name w:val="xl100"/>
    <w:basedOn w:val="a"/>
    <w:rsid w:val="0050226D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1">
    <w:name w:val="xl101"/>
    <w:basedOn w:val="a"/>
    <w:rsid w:val="0050226D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2">
    <w:name w:val="xl102"/>
    <w:basedOn w:val="a"/>
    <w:rsid w:val="0050226D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3">
    <w:name w:val="xl103"/>
    <w:basedOn w:val="a"/>
    <w:rsid w:val="0050226D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5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4114</Words>
  <Characters>23450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2</cp:revision>
  <cp:lastPrinted>2025-06-09T08:30:00Z</cp:lastPrinted>
  <dcterms:created xsi:type="dcterms:W3CDTF">2025-07-09T13:27:00Z</dcterms:created>
  <dcterms:modified xsi:type="dcterms:W3CDTF">2025-07-09T13:27:00Z</dcterms:modified>
</cp:coreProperties>
</file>