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38" w:rsidRDefault="003E4F38" w:rsidP="003E4F38">
      <w:pPr>
        <w:pStyle w:val="1"/>
        <w:shd w:val="clear" w:color="auto" w:fill="auto"/>
        <w:spacing w:after="360"/>
        <w:ind w:firstLine="0"/>
        <w:jc w:val="center"/>
      </w:pPr>
      <w:r>
        <w:rPr>
          <w:b/>
          <w:bCs/>
          <w:color w:val="000000"/>
          <w:lang w:bidi="ru-RU"/>
        </w:rPr>
        <w:t>Аналитическая справка по реализации дорожной карты по</w:t>
      </w:r>
      <w:r>
        <w:rPr>
          <w:b/>
          <w:bCs/>
          <w:color w:val="000000"/>
          <w:lang w:bidi="ru-RU"/>
        </w:rPr>
        <w:br/>
        <w:t>повышению качества образования (по итогам муниципального</w:t>
      </w:r>
      <w:r>
        <w:rPr>
          <w:b/>
          <w:bCs/>
          <w:color w:val="000000"/>
          <w:lang w:bidi="ru-RU"/>
        </w:rPr>
        <w:br/>
        <w:t>статистико-аналитического отчета по р</w:t>
      </w:r>
      <w:r w:rsidR="00BD6F99">
        <w:rPr>
          <w:b/>
          <w:bCs/>
          <w:color w:val="000000"/>
          <w:lang w:bidi="ru-RU"/>
        </w:rPr>
        <w:t>езультатам ГИА в 2024 году)</w:t>
      </w:r>
      <w:r w:rsidR="00BD6F99">
        <w:rPr>
          <w:b/>
          <w:bCs/>
          <w:color w:val="000000"/>
          <w:lang w:bidi="ru-RU"/>
        </w:rPr>
        <w:br/>
        <w:t>в МР</w:t>
      </w:r>
      <w:r>
        <w:rPr>
          <w:b/>
          <w:bCs/>
          <w:color w:val="000000"/>
          <w:lang w:bidi="ru-RU"/>
        </w:rPr>
        <w:t xml:space="preserve"> «</w:t>
      </w:r>
      <w:r w:rsidR="00BD6F99">
        <w:rPr>
          <w:b/>
          <w:bCs/>
          <w:color w:val="000000"/>
          <w:lang w:bidi="ru-RU"/>
        </w:rPr>
        <w:t>Кизилюртовский</w:t>
      </w:r>
      <w:r>
        <w:rPr>
          <w:b/>
          <w:bCs/>
          <w:color w:val="000000"/>
          <w:lang w:bidi="ru-RU"/>
        </w:rPr>
        <w:t xml:space="preserve"> район»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 подготовке и проведении государственной итоговой аттестации выпускников 9 и 11 классов школа руководствовалась:</w:t>
      </w:r>
    </w:p>
    <w:p w:rsidR="003E4F38" w:rsidRDefault="003E4F38" w:rsidP="003E4F38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ind w:firstLine="720"/>
        <w:jc w:val="both"/>
      </w:pPr>
      <w:r>
        <w:rPr>
          <w:color w:val="000000"/>
          <w:lang w:bidi="ru-RU"/>
        </w:rPr>
        <w:t>Порядком проведения государственной итоговой аттестации по образовательным программам основного общего образования</w:t>
      </w:r>
    </w:p>
    <w:p w:rsidR="003E4F38" w:rsidRDefault="003E4F38" w:rsidP="003E4F38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ind w:firstLine="720"/>
        <w:jc w:val="both"/>
      </w:pPr>
      <w:r>
        <w:rPr>
          <w:color w:val="000000"/>
          <w:lang w:bidi="ru-RU"/>
        </w:rPr>
        <w:t>Порядком проведения государственной итоговой аттестации по образовательным программам среднего общего образования</w:t>
      </w:r>
    </w:p>
    <w:p w:rsidR="003E4F38" w:rsidRDefault="003E4F38" w:rsidP="003E4F38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ind w:firstLine="720"/>
        <w:jc w:val="both"/>
      </w:pPr>
      <w:r>
        <w:rPr>
          <w:color w:val="000000"/>
          <w:lang w:bidi="ru-RU"/>
        </w:rPr>
        <w:t xml:space="preserve">Дорожная карта подготовки к проведению государственной итоговой аттестации по образовательным программам основного общего и </w:t>
      </w:r>
      <w:r w:rsidR="00332A84">
        <w:rPr>
          <w:color w:val="000000"/>
          <w:lang w:bidi="ru-RU"/>
        </w:rPr>
        <w:t>среднего общего образования в МР</w:t>
      </w:r>
      <w:r>
        <w:rPr>
          <w:color w:val="000000"/>
          <w:lang w:bidi="ru-RU"/>
        </w:rPr>
        <w:t xml:space="preserve"> «</w:t>
      </w:r>
      <w:r w:rsidR="00332A84">
        <w:rPr>
          <w:color w:val="000000"/>
          <w:lang w:bidi="ru-RU"/>
        </w:rPr>
        <w:t>Кизилюртовский</w:t>
      </w:r>
      <w:r>
        <w:rPr>
          <w:color w:val="000000"/>
          <w:lang w:bidi="ru-RU"/>
        </w:rPr>
        <w:t xml:space="preserve"> район» в 2023-2024 учебном году</w:t>
      </w:r>
    </w:p>
    <w:p w:rsidR="003E4F38" w:rsidRDefault="003E4F38" w:rsidP="003E4F38">
      <w:pPr>
        <w:pStyle w:val="1"/>
        <w:numPr>
          <w:ilvl w:val="0"/>
          <w:numId w:val="1"/>
        </w:numPr>
        <w:shd w:val="clear" w:color="auto" w:fill="auto"/>
        <w:tabs>
          <w:tab w:val="left" w:pos="1140"/>
        </w:tabs>
        <w:ind w:firstLine="720"/>
        <w:jc w:val="both"/>
      </w:pPr>
      <w:r>
        <w:rPr>
          <w:color w:val="000000"/>
          <w:lang w:bidi="ru-RU"/>
        </w:rPr>
        <w:t>План мероприятий по повышению качества образования в муниципальном образовании «Кизилюртовский  район» на период до 2026 года.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Согласно плану работы по подготовке и проведению государственной итоговой аттестации в 2023-2024 учебном году учащиеся, родители, педагогический коллектив были ознакомлены с нормативно-правовой базой, порядком проведения экзаменов в форме единого государственного экзамена (ЕГЭ) и основного государственного экзамена (ОГЭ) на совещаниях, родительских собраниях, индивидуальных консультациях и классных часах. На сайте Управления образования и общеобразовательных учреждений размещены документы о порядке и сроках проведения ГИА.</w:t>
      </w:r>
    </w:p>
    <w:p w:rsidR="003E4F38" w:rsidRDefault="003E4F38" w:rsidP="003E4F38">
      <w:pPr>
        <w:pStyle w:val="1"/>
        <w:shd w:val="clear" w:color="auto" w:fill="auto"/>
        <w:spacing w:after="580"/>
        <w:ind w:firstLine="720"/>
        <w:jc w:val="both"/>
      </w:pPr>
      <w:r>
        <w:rPr>
          <w:color w:val="000000"/>
          <w:lang w:bidi="ru-RU"/>
        </w:rPr>
        <w:t>В течение учебного года осуществлялось консультирование (индивидуальное и групповое) по предметам, выбранными учащимися для прохождения ГИА. При этом активно использовались Интернет-ресурсы.</w:t>
      </w:r>
    </w:p>
    <w:p w:rsidR="003E4F38" w:rsidRDefault="003E4F38" w:rsidP="003E4F38">
      <w:pPr>
        <w:pStyle w:val="1"/>
        <w:shd w:val="clear" w:color="auto" w:fill="auto"/>
        <w:ind w:firstLine="0"/>
        <w:jc w:val="both"/>
      </w:pPr>
      <w:r>
        <w:rPr>
          <w:color w:val="000000"/>
          <w:lang w:bidi="ru-RU"/>
        </w:rPr>
        <w:t>Учителями-предметниками школы были проведены пробные ОГЭ и ЕГЭ по предметам, регулярно проводился анализ ошибок, допущенных учащимися, реализовались планы ликвидации пробелов в знаниях, выявленных на диагностических работах в форме ЕГЭ и ОГЭ. Учителями- предметниками и классными руководителями 9-х и 11-х классов велась работа с родителями по результатам пробных ЕГЭ и ОГЭ.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Кроме того, выпускники 11 класса в этом году приняли участие в федеральных апробациях технологий проведения ЕГЭ по предмету </w:t>
      </w:r>
      <w:r>
        <w:rPr>
          <w:color w:val="000000"/>
          <w:lang w:bidi="ru-RU"/>
        </w:rPr>
        <w:lastRenderedPageBreak/>
        <w:t>«биология» 5 марта и по предмету «русский язык» 15 мая, а также в региональных апробациях ЕГЭ 28 марта и 4 апреля по предметам «русский язык» и «математика».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Во время проведения перечисленных тренировочных мероприятий были привлечены все организаторы и технические специалисты, задействованные в ППЭ №171, а также учащиеся 11 классов общеобразовательных организаций </w:t>
      </w:r>
      <w:proofErr w:type="spellStart"/>
      <w:r w:rsidR="00332A84">
        <w:rPr>
          <w:color w:val="000000"/>
          <w:lang w:bidi="ru-RU"/>
        </w:rPr>
        <w:t>Кизилюртовског</w:t>
      </w:r>
      <w:r>
        <w:rPr>
          <w:color w:val="000000"/>
          <w:lang w:bidi="ru-RU"/>
        </w:rPr>
        <w:t>о</w:t>
      </w:r>
      <w:proofErr w:type="spellEnd"/>
      <w:r>
        <w:rPr>
          <w:color w:val="000000"/>
          <w:lang w:bidi="ru-RU"/>
        </w:rPr>
        <w:t xml:space="preserve"> района. При этом на апробациях были использованы все этапы экзамена, в том числе технология печати и сканирования экзаменационных материалов в аудиториях ППЭ, а также передаче экзаменационных материалов по защищенному каналу в сети Интернет.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В целях реализации плана мероприятий по организации и качественному проведению государственной итоговой аттестации во всех ППЭ </w:t>
      </w:r>
      <w:proofErr w:type="spellStart"/>
      <w:r>
        <w:rPr>
          <w:color w:val="000000"/>
          <w:lang w:bidi="ru-RU"/>
        </w:rPr>
        <w:t>Кизилюртовского</w:t>
      </w:r>
      <w:proofErr w:type="spellEnd"/>
      <w:r>
        <w:rPr>
          <w:color w:val="000000"/>
          <w:lang w:bidi="ru-RU"/>
        </w:rPr>
        <w:t xml:space="preserve"> района в апреле-мае текущего года проведены тренировочные мероприятия в форме ОГЭ с участием обучающихся 9-х классов и выдачей им результатов экзаменов.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В ППЭ №171, ППЭ 172, ППЭ 173 установлены стационарные блокираторы сигналов мобильной связи, ручные и стационарные рамки металлоискателей, источники бесперебойного питания с необходимым зарядом для обеспечения </w:t>
      </w:r>
      <w:r>
        <w:rPr>
          <w:color w:val="000000"/>
          <w:lang w:val="en-US" w:eastAsia="en-US" w:bidi="en-US"/>
        </w:rPr>
        <w:t>IP</w:t>
      </w:r>
      <w:r>
        <w:rPr>
          <w:color w:val="000000"/>
          <w:lang w:bidi="ru-RU"/>
        </w:rPr>
        <w:t>-камер и АРМ питанием. В достаточном количестве была закуплена бумага и картриджи для принтеров, а также другой необходимый расходный материал.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 xml:space="preserve">Все аудитории оборудованы </w:t>
      </w:r>
      <w:r>
        <w:rPr>
          <w:color w:val="000000"/>
          <w:lang w:val="en-US" w:eastAsia="en-US" w:bidi="en-US"/>
        </w:rPr>
        <w:t>IP</w:t>
      </w:r>
      <w:r>
        <w:rPr>
          <w:color w:val="000000"/>
          <w:lang w:bidi="ru-RU"/>
        </w:rPr>
        <w:t xml:space="preserve">-камеры для видеонаблюдения, компьютерами и принтерами для распечатки и сканирования экзаменационных материалов, штаб ППЭ оснащен станцией авторизации и станцией сканирования. Вся компьютерная техника ППЭ проверена на работоспособность и соответствует минимальным техническим требованиям. Имеются в ППЭ также резервные </w:t>
      </w:r>
      <w:r>
        <w:rPr>
          <w:color w:val="000000"/>
          <w:lang w:val="en-US" w:eastAsia="en-US" w:bidi="en-US"/>
        </w:rPr>
        <w:t>IP</w:t>
      </w:r>
      <w:r>
        <w:rPr>
          <w:color w:val="000000"/>
          <w:lang w:bidi="ru-RU"/>
        </w:rPr>
        <w:t>-камеры видеонаблюдения, а также резервные станции печати, сканирования и авторизации. Во всех аудиториях были в наличии и использовались участниками ГИА необходимые средства для выполнения заданий по отдельным предметам.</w:t>
      </w:r>
    </w:p>
    <w:p w:rsidR="003E4F38" w:rsidRDefault="003E4F38" w:rsidP="003E4F38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Подвоз участников ГИА к ППЭ был организован в соответствии требованиям обеспечения безопасности. Во всех общеобразовательных организациях были назначены сопровождающие лица из числа работников школ, которые отвечали за безопасность и сохранение здоровья участников ГИА.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 xml:space="preserve">Во время проведения ГИА силами сотрудников </w:t>
      </w:r>
      <w:proofErr w:type="spellStart"/>
      <w:r>
        <w:rPr>
          <w:color w:val="000000"/>
          <w:lang w:bidi="ru-RU"/>
        </w:rPr>
        <w:t>Кизилюртовского</w:t>
      </w:r>
      <w:proofErr w:type="spellEnd"/>
      <w:r>
        <w:rPr>
          <w:color w:val="000000"/>
          <w:lang w:bidi="ru-RU"/>
        </w:rPr>
        <w:t xml:space="preserve">  ОМВД была обеспечена безопасность и охрана правопорядка в ППЭ </w:t>
      </w:r>
      <w:proofErr w:type="spellStart"/>
      <w:r>
        <w:rPr>
          <w:color w:val="000000"/>
          <w:lang w:bidi="ru-RU"/>
        </w:rPr>
        <w:t>Кизилюртовского</w:t>
      </w:r>
      <w:proofErr w:type="spellEnd"/>
      <w:r>
        <w:rPr>
          <w:color w:val="000000"/>
          <w:lang w:bidi="ru-RU"/>
        </w:rPr>
        <w:t xml:space="preserve"> района. Во всех ППЭ были задействованы медицинские </w:t>
      </w:r>
      <w:r>
        <w:rPr>
          <w:color w:val="000000"/>
          <w:lang w:bidi="ru-RU"/>
        </w:rPr>
        <w:lastRenderedPageBreak/>
        <w:t xml:space="preserve">работники из числа сотрудников медицинских учреждений и </w:t>
      </w:r>
      <w:proofErr w:type="spellStart"/>
      <w:r>
        <w:rPr>
          <w:color w:val="000000"/>
          <w:lang w:bidi="ru-RU"/>
        </w:rPr>
        <w:t>Кизилюртовсокго</w:t>
      </w:r>
      <w:proofErr w:type="spellEnd"/>
      <w:r>
        <w:rPr>
          <w:color w:val="000000"/>
          <w:lang w:bidi="ru-RU"/>
        </w:rPr>
        <w:t xml:space="preserve"> ЦРБ. Во время проведения ГИА осуществлялся </w:t>
      </w:r>
      <w:proofErr w:type="gramStart"/>
      <w:r>
        <w:rPr>
          <w:color w:val="000000"/>
          <w:lang w:bidi="ru-RU"/>
        </w:rPr>
        <w:t>свободный</w:t>
      </w:r>
      <w:proofErr w:type="gramEnd"/>
      <w:r>
        <w:rPr>
          <w:color w:val="000000"/>
          <w:lang w:bidi="ru-RU"/>
        </w:rPr>
        <w:t xml:space="preserve"> допуска в ППЭ аккредитованных общественных наблюдателей.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>Участникам ГИА из числа детей с ограниченными возможностями здоровья и детей-инвалидов обеспечивалась реализация их прав в ходе проведения ГИА (предоставление им сопровождения и перерывов для проведения необходимых лечебных и профилактических мероприятий в соответствии с медицинскими рекомендациями и прочее).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>Государственная итоговая аттестация была проведена в установленные сроки согласно федеральным, региональным и школьным документам о государственной итоговой аттестации учащихся 9-х и 11-х классов. Обращений родителей по вопросам нарушений в подготовке и проведении государственной итоговой аттестации выпускников в школу не поступало.</w:t>
      </w:r>
    </w:p>
    <w:p w:rsidR="003E4F38" w:rsidRDefault="003E4F38" w:rsidP="003E4F38">
      <w:pPr>
        <w:pStyle w:val="1"/>
        <w:shd w:val="clear" w:color="auto" w:fill="auto"/>
        <w:spacing w:after="360"/>
        <w:ind w:left="260" w:firstLine="720"/>
        <w:jc w:val="both"/>
      </w:pPr>
      <w:r>
        <w:rPr>
          <w:color w:val="000000"/>
          <w:lang w:bidi="ru-RU"/>
        </w:rPr>
        <w:t xml:space="preserve">При проведении ГИА в 2024 году в </w:t>
      </w:r>
      <w:proofErr w:type="spellStart"/>
      <w:r>
        <w:rPr>
          <w:color w:val="000000"/>
          <w:lang w:bidi="ru-RU"/>
        </w:rPr>
        <w:t>Кизилюртовском</w:t>
      </w:r>
      <w:proofErr w:type="spellEnd"/>
      <w:r>
        <w:rPr>
          <w:color w:val="000000"/>
          <w:lang w:bidi="ru-RU"/>
        </w:rPr>
        <w:t xml:space="preserve">  районе не были выявлены нарушения Порядка проведения ГИА со стороны участников и организаторов ГИА. Апелляций о нарушении Порядка проведения ГИА участниками ГИА не подано ни одного. В </w:t>
      </w:r>
      <w:proofErr w:type="spellStart"/>
      <w:r>
        <w:rPr>
          <w:color w:val="000000"/>
          <w:lang w:bidi="ru-RU"/>
        </w:rPr>
        <w:t>Кизилюртовском</w:t>
      </w:r>
      <w:proofErr w:type="spellEnd"/>
      <w:r>
        <w:rPr>
          <w:color w:val="000000"/>
          <w:lang w:bidi="ru-RU"/>
        </w:rPr>
        <w:t xml:space="preserve">  районе не зафиксированы случаи распространения или приобретения в сети «Интернет» контрольно-измерительных материалов, ответов на экзаменационные вопросы и свидетельств о сдаче ЕГЭ.</w:t>
      </w:r>
    </w:p>
    <w:p w:rsidR="003E4F38" w:rsidRDefault="003E4F38" w:rsidP="003E4F38">
      <w:pPr>
        <w:pStyle w:val="1"/>
        <w:shd w:val="clear" w:color="auto" w:fill="auto"/>
        <w:ind w:firstLine="0"/>
        <w:jc w:val="center"/>
      </w:pPr>
      <w:r>
        <w:rPr>
          <w:b/>
          <w:bCs/>
          <w:color w:val="000000"/>
          <w:lang w:bidi="ru-RU"/>
        </w:rPr>
        <w:t>ГИА-11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 xml:space="preserve">Все экзамены для выпускников 11 классов </w:t>
      </w:r>
      <w:proofErr w:type="spellStart"/>
      <w:r>
        <w:rPr>
          <w:color w:val="000000"/>
          <w:lang w:bidi="ru-RU"/>
        </w:rPr>
        <w:t>Кизилюртовского</w:t>
      </w:r>
      <w:proofErr w:type="spellEnd"/>
      <w:r>
        <w:rPr>
          <w:color w:val="000000"/>
          <w:lang w:bidi="ru-RU"/>
        </w:rPr>
        <w:t xml:space="preserve">  района в основной период сдачи ЕГЭ 2024 года проводились в ППЭ №171, который размещён на базе МКОУ «</w:t>
      </w:r>
      <w:proofErr w:type="spellStart"/>
      <w:r>
        <w:rPr>
          <w:color w:val="000000"/>
          <w:lang w:bidi="ru-RU"/>
        </w:rPr>
        <w:t>Зубутли-Миатлинской</w:t>
      </w:r>
      <w:proofErr w:type="spellEnd"/>
      <w:r>
        <w:rPr>
          <w:color w:val="000000"/>
          <w:lang w:bidi="ru-RU"/>
        </w:rPr>
        <w:t xml:space="preserve"> гимназии» с </w:t>
      </w:r>
      <w:r>
        <w:rPr>
          <w:b/>
          <w:bCs/>
          <w:color w:val="000000"/>
          <w:lang w:bidi="ru-RU"/>
        </w:rPr>
        <w:t xml:space="preserve">20 </w:t>
      </w:r>
      <w:r>
        <w:rPr>
          <w:color w:val="000000"/>
          <w:lang w:bidi="ru-RU"/>
        </w:rPr>
        <w:t xml:space="preserve">аудиториями с общей вместимостью </w:t>
      </w:r>
      <w:r w:rsidR="00B618A4">
        <w:rPr>
          <w:b/>
          <w:bCs/>
          <w:color w:val="000000"/>
          <w:lang w:bidi="ru-RU"/>
        </w:rPr>
        <w:t>306</w:t>
      </w:r>
      <w:r>
        <w:rPr>
          <w:b/>
          <w:bCs/>
          <w:color w:val="000000"/>
          <w:lang w:bidi="ru-RU"/>
        </w:rPr>
        <w:t xml:space="preserve"> </w:t>
      </w:r>
      <w:r>
        <w:rPr>
          <w:color w:val="000000"/>
          <w:lang w:bidi="ru-RU"/>
        </w:rPr>
        <w:t>мест.</w:t>
      </w:r>
    </w:p>
    <w:p w:rsidR="003E4F38" w:rsidRDefault="003E4F38" w:rsidP="003E4F38">
      <w:pPr>
        <w:pStyle w:val="1"/>
        <w:shd w:val="clear" w:color="auto" w:fill="auto"/>
        <w:ind w:left="260" w:firstLine="360"/>
        <w:jc w:val="both"/>
      </w:pPr>
      <w:r>
        <w:rPr>
          <w:color w:val="000000"/>
          <w:lang w:bidi="ru-RU"/>
        </w:rPr>
        <w:t xml:space="preserve">Количество лиц, зарегистрированных обучающихся общеобразовательных организаций </w:t>
      </w:r>
      <w:proofErr w:type="spellStart"/>
      <w:r>
        <w:rPr>
          <w:color w:val="000000"/>
          <w:lang w:bidi="ru-RU"/>
        </w:rPr>
        <w:t>Кизилюртовского</w:t>
      </w:r>
      <w:proofErr w:type="spellEnd"/>
      <w:r>
        <w:rPr>
          <w:color w:val="000000"/>
          <w:lang w:bidi="ru-RU"/>
        </w:rPr>
        <w:t xml:space="preserve"> района на участие в ГИА-11 - 255.</w:t>
      </w:r>
    </w:p>
    <w:p w:rsidR="003E4F38" w:rsidRDefault="003E4F38" w:rsidP="003E4F38">
      <w:pPr>
        <w:pStyle w:val="1"/>
        <w:shd w:val="clear" w:color="auto" w:fill="auto"/>
        <w:ind w:left="620" w:firstLine="0"/>
        <w:jc w:val="both"/>
      </w:pPr>
      <w:r>
        <w:rPr>
          <w:color w:val="000000"/>
          <w:lang w:bidi="ru-RU"/>
        </w:rPr>
        <w:t>В том, числе выпускников общеобразовательных организаций: текущего года - 223;</w:t>
      </w:r>
    </w:p>
    <w:p w:rsidR="003E4F38" w:rsidRDefault="003E4F38" w:rsidP="003E4F38">
      <w:pPr>
        <w:pStyle w:val="1"/>
        <w:shd w:val="clear" w:color="auto" w:fill="auto"/>
        <w:spacing w:after="240"/>
        <w:ind w:firstLine="620"/>
        <w:jc w:val="both"/>
      </w:pPr>
      <w:r>
        <w:rPr>
          <w:color w:val="000000"/>
          <w:lang w:bidi="ru-RU"/>
        </w:rPr>
        <w:t>прошлых лет - 32.</w:t>
      </w:r>
      <w:r>
        <w:br w:type="page"/>
      </w:r>
    </w:p>
    <w:p w:rsidR="003E4F38" w:rsidRDefault="003E4F38" w:rsidP="003E4F38">
      <w:pPr>
        <w:pStyle w:val="1"/>
        <w:shd w:val="clear" w:color="auto" w:fill="auto"/>
        <w:spacing w:after="300"/>
        <w:ind w:left="260" w:firstLine="360"/>
        <w:jc w:val="both"/>
      </w:pPr>
      <w:r>
        <w:rPr>
          <w:color w:val="000000"/>
          <w:lang w:bidi="ru-RU"/>
        </w:rPr>
        <w:lastRenderedPageBreak/>
        <w:t xml:space="preserve">Из 223 выпускников 11 класса текущего года, успешно справились с государственной итоговой аттестацией по результатам основного периода и получили аттестаты о среднем общем образовании 210 выпускников. 11 выпускников 11-х классов не набрали минимальный порог баллов по учебному предмету «математика базовая» </w:t>
      </w:r>
      <w:proofErr w:type="spellStart"/>
      <w:r>
        <w:rPr>
          <w:color w:val="000000"/>
          <w:lang w:bidi="ru-RU"/>
        </w:rPr>
        <w:t>и</w:t>
      </w:r>
      <w:proofErr w:type="spellEnd"/>
      <w:r>
        <w:rPr>
          <w:color w:val="000000"/>
          <w:lang w:bidi="ru-RU"/>
        </w:rPr>
        <w:t xml:space="preserve"> 2 выпускника не явились на экзамены.</w:t>
      </w:r>
    </w:p>
    <w:p w:rsidR="003E4F38" w:rsidRDefault="003E4F38" w:rsidP="003E4F38">
      <w:pPr>
        <w:spacing w:line="1" w:lineRule="exact"/>
      </w:pPr>
    </w:p>
    <w:p w:rsidR="003E4F38" w:rsidRDefault="003E4F38" w:rsidP="003E4F38">
      <w:pPr>
        <w:spacing w:after="619" w:line="1" w:lineRule="exact"/>
      </w:pPr>
    </w:p>
    <w:p w:rsidR="003E4F38" w:rsidRDefault="003E4F38" w:rsidP="003E4F38">
      <w:pPr>
        <w:pStyle w:val="1"/>
        <w:shd w:val="clear" w:color="auto" w:fill="auto"/>
        <w:spacing w:after="240"/>
        <w:ind w:firstLine="0"/>
        <w:jc w:val="center"/>
      </w:pPr>
      <w:r>
        <w:rPr>
          <w:b/>
          <w:bCs/>
          <w:color w:val="000000"/>
          <w:lang w:bidi="ru-RU"/>
        </w:rPr>
        <w:t>ГИА-9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 xml:space="preserve">В период проведения ОГЭ в </w:t>
      </w:r>
      <w:proofErr w:type="spellStart"/>
      <w:r>
        <w:rPr>
          <w:color w:val="000000"/>
          <w:lang w:bidi="ru-RU"/>
        </w:rPr>
        <w:t>Кизилюртовском</w:t>
      </w:r>
      <w:proofErr w:type="spellEnd"/>
      <w:r>
        <w:rPr>
          <w:color w:val="000000"/>
          <w:lang w:bidi="ru-RU"/>
        </w:rPr>
        <w:t xml:space="preserve">  районе было задействовано </w:t>
      </w:r>
      <w:r>
        <w:rPr>
          <w:b/>
          <w:bCs/>
          <w:color w:val="000000"/>
          <w:lang w:bidi="ru-RU"/>
        </w:rPr>
        <w:t xml:space="preserve">3 </w:t>
      </w:r>
      <w:r>
        <w:rPr>
          <w:color w:val="000000"/>
          <w:lang w:bidi="ru-RU"/>
        </w:rPr>
        <w:t xml:space="preserve">пунктов проведения экзаменов. В аудиториях и штабе данных ППЭ установлены </w:t>
      </w:r>
      <w:r>
        <w:rPr>
          <w:color w:val="000000"/>
          <w:lang w:val="en-US" w:eastAsia="en-US" w:bidi="en-US"/>
        </w:rPr>
        <w:t>IP</w:t>
      </w:r>
      <w:r>
        <w:rPr>
          <w:color w:val="000000"/>
          <w:lang w:bidi="ru-RU"/>
        </w:rPr>
        <w:t>-камеры для видеонаблюдения. Также все ППЭ оснащены необходимым оборудованием для проведения экзаменов, закуплен в достаточном количестве расходный материал.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>В ППЭ № 171 (</w:t>
      </w:r>
      <w:proofErr w:type="spellStart"/>
      <w:r>
        <w:rPr>
          <w:color w:val="000000"/>
          <w:lang w:bidi="ru-RU"/>
        </w:rPr>
        <w:t>Зубутли-Миатлинская</w:t>
      </w:r>
      <w:proofErr w:type="spellEnd"/>
      <w:r>
        <w:rPr>
          <w:color w:val="000000"/>
          <w:lang w:bidi="ru-RU"/>
        </w:rPr>
        <w:t xml:space="preserve"> гимназия) - подготовлено </w:t>
      </w:r>
      <w:r>
        <w:rPr>
          <w:b/>
          <w:bCs/>
          <w:color w:val="000000"/>
          <w:lang w:bidi="ru-RU"/>
        </w:rPr>
        <w:t xml:space="preserve">24 </w:t>
      </w:r>
      <w:r>
        <w:rPr>
          <w:color w:val="000000"/>
          <w:lang w:bidi="ru-RU"/>
        </w:rPr>
        <w:t xml:space="preserve">аудитории с общей вместимостью </w:t>
      </w:r>
      <w:r>
        <w:rPr>
          <w:b/>
          <w:bCs/>
          <w:color w:val="000000"/>
          <w:lang w:bidi="ru-RU"/>
        </w:rPr>
        <w:t xml:space="preserve">372 </w:t>
      </w:r>
      <w:r>
        <w:rPr>
          <w:color w:val="000000"/>
          <w:lang w:bidi="ru-RU"/>
        </w:rPr>
        <w:t>мест;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199"/>
        </w:tabs>
        <w:ind w:left="260" w:firstLine="720"/>
        <w:jc w:val="both"/>
      </w:pPr>
      <w:r>
        <w:rPr>
          <w:color w:val="000000"/>
          <w:lang w:bidi="ru-RU"/>
        </w:rPr>
        <w:t>в ППЭ № 172 (</w:t>
      </w:r>
      <w:proofErr w:type="spellStart"/>
      <w:r>
        <w:rPr>
          <w:color w:val="000000"/>
          <w:lang w:bidi="ru-RU"/>
        </w:rPr>
        <w:t>Гельбахская</w:t>
      </w:r>
      <w:proofErr w:type="spellEnd"/>
      <w:r>
        <w:rPr>
          <w:color w:val="000000"/>
          <w:lang w:bidi="ru-RU"/>
        </w:rPr>
        <w:t xml:space="preserve"> СОШ</w:t>
      </w:r>
      <w:proofErr w:type="gramStart"/>
      <w:r>
        <w:rPr>
          <w:color w:val="000000"/>
          <w:lang w:bidi="ru-RU"/>
        </w:rPr>
        <w:t xml:space="preserve"> )</w:t>
      </w:r>
      <w:proofErr w:type="gramEnd"/>
      <w:r>
        <w:rPr>
          <w:color w:val="000000"/>
          <w:lang w:bidi="ru-RU"/>
        </w:rPr>
        <w:t xml:space="preserve"> - подготовлено </w:t>
      </w:r>
      <w:r>
        <w:rPr>
          <w:b/>
          <w:bCs/>
          <w:color w:val="000000"/>
          <w:lang w:bidi="ru-RU"/>
        </w:rPr>
        <w:t xml:space="preserve">17 </w:t>
      </w:r>
      <w:r>
        <w:rPr>
          <w:color w:val="000000"/>
          <w:lang w:bidi="ru-RU"/>
        </w:rPr>
        <w:t xml:space="preserve">аудиторий с общей вместимостью </w:t>
      </w:r>
      <w:r>
        <w:rPr>
          <w:b/>
          <w:bCs/>
          <w:color w:val="000000"/>
          <w:lang w:bidi="ru-RU"/>
        </w:rPr>
        <w:t xml:space="preserve">268 </w:t>
      </w:r>
      <w:r>
        <w:rPr>
          <w:color w:val="000000"/>
          <w:lang w:bidi="ru-RU"/>
        </w:rPr>
        <w:t>мест;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199"/>
        </w:tabs>
        <w:ind w:left="260" w:firstLine="720"/>
        <w:jc w:val="both"/>
      </w:pPr>
      <w:r>
        <w:rPr>
          <w:color w:val="000000"/>
          <w:lang w:bidi="ru-RU"/>
        </w:rPr>
        <w:t>в ППЭ № 173 (</w:t>
      </w:r>
      <w:proofErr w:type="spellStart"/>
      <w:r>
        <w:rPr>
          <w:color w:val="000000"/>
          <w:lang w:bidi="ru-RU"/>
        </w:rPr>
        <w:t>Султанянгиюртовская</w:t>
      </w:r>
      <w:proofErr w:type="spellEnd"/>
      <w:r>
        <w:rPr>
          <w:color w:val="000000"/>
          <w:lang w:bidi="ru-RU"/>
        </w:rPr>
        <w:t xml:space="preserve"> СОШ №2) - подготовлено </w:t>
      </w:r>
      <w:r w:rsidR="00B618A4">
        <w:rPr>
          <w:b/>
          <w:bCs/>
          <w:color w:val="000000"/>
          <w:lang w:bidi="ru-RU"/>
        </w:rPr>
        <w:t>35</w:t>
      </w:r>
      <w:r>
        <w:rPr>
          <w:b/>
          <w:bCs/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аудитории с общей вместимостью </w:t>
      </w:r>
      <w:r w:rsidR="00B618A4">
        <w:rPr>
          <w:b/>
          <w:bCs/>
          <w:color w:val="000000"/>
          <w:lang w:bidi="ru-RU"/>
        </w:rPr>
        <w:t>568</w:t>
      </w:r>
      <w:r>
        <w:rPr>
          <w:b/>
          <w:bCs/>
          <w:color w:val="000000"/>
          <w:lang w:bidi="ru-RU"/>
        </w:rPr>
        <w:t xml:space="preserve"> </w:t>
      </w:r>
      <w:r>
        <w:rPr>
          <w:color w:val="000000"/>
          <w:lang w:bidi="ru-RU"/>
        </w:rPr>
        <w:t>мест;</w:t>
      </w:r>
    </w:p>
    <w:p w:rsidR="003E4F38" w:rsidRDefault="003E4F38" w:rsidP="003E4F38">
      <w:pPr>
        <w:pStyle w:val="1"/>
        <w:shd w:val="clear" w:color="auto" w:fill="auto"/>
        <w:spacing w:after="360"/>
        <w:ind w:left="260" w:firstLine="560"/>
        <w:jc w:val="both"/>
      </w:pPr>
      <w:r>
        <w:rPr>
          <w:color w:val="000000"/>
          <w:lang w:bidi="ru-RU"/>
        </w:rPr>
        <w:t xml:space="preserve">Из </w:t>
      </w:r>
      <w:r w:rsidR="00B618A4">
        <w:rPr>
          <w:color w:val="000000"/>
          <w:lang w:bidi="ru-RU"/>
        </w:rPr>
        <w:t>1178</w:t>
      </w:r>
      <w:r>
        <w:rPr>
          <w:color w:val="000000"/>
          <w:lang w:bidi="ru-RU"/>
        </w:rPr>
        <w:t xml:space="preserve"> выпускников 9 класса, допущенных к ГИА-9 в 2024 году, успешно справились с государственной итоговой аттестацией по результатам основного периода и получили аттестаты об основном общем образовании </w:t>
      </w:r>
      <w:r w:rsidR="00B618A4">
        <w:rPr>
          <w:color w:val="000000"/>
          <w:lang w:bidi="ru-RU"/>
        </w:rPr>
        <w:t>1137</w:t>
      </w:r>
      <w:r>
        <w:rPr>
          <w:color w:val="000000"/>
          <w:lang w:bidi="ru-RU"/>
        </w:rPr>
        <w:t xml:space="preserve"> выпускников. </w:t>
      </w:r>
      <w:r w:rsidR="00B618A4">
        <w:rPr>
          <w:color w:val="000000"/>
          <w:lang w:bidi="ru-RU"/>
        </w:rPr>
        <w:t>41</w:t>
      </w:r>
      <w:r>
        <w:rPr>
          <w:color w:val="000000"/>
          <w:lang w:bidi="ru-RU"/>
        </w:rPr>
        <w:t xml:space="preserve"> выпускников 9-х классов не набрали минимальный порог баллов по одному или нескольким общеобразовательным предметам.</w:t>
      </w:r>
    </w:p>
    <w:p w:rsidR="003E4F38" w:rsidRDefault="003E4F38" w:rsidP="003E4F38">
      <w:pPr>
        <w:pStyle w:val="a4"/>
        <w:shd w:val="clear" w:color="auto" w:fill="auto"/>
        <w:spacing w:after="360"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lang w:bidi="ru-RU"/>
        </w:rPr>
        <w:t>Итоги сдачи ГИА-9 в разрезе ОО</w:t>
      </w:r>
    </w:p>
    <w:p w:rsidR="003E4F38" w:rsidRDefault="003E4F38" w:rsidP="003E4F38">
      <w:pPr>
        <w:spacing w:after="359" w:line="1" w:lineRule="exact"/>
      </w:pP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 xml:space="preserve">В новом учебном году необходимо проанализировать результаты сдачи ЕГЭ по этим предметам на школьных методических объединениях и педсоветах. Причём речь должна идти </w:t>
      </w:r>
      <w:proofErr w:type="gramStart"/>
      <w:r>
        <w:rPr>
          <w:color w:val="000000"/>
          <w:lang w:bidi="ru-RU"/>
        </w:rPr>
        <w:t>не</w:t>
      </w:r>
      <w:proofErr w:type="gramEnd"/>
      <w:r>
        <w:rPr>
          <w:color w:val="000000"/>
          <w:lang w:bidi="ru-RU"/>
        </w:rPr>
        <w:t xml:space="preserve"> только о содержании тестовых материалов, но и о психологической готовности выпускников и их родителей к реальной оценке подготовки.</w:t>
      </w:r>
    </w:p>
    <w:p w:rsidR="003E4F38" w:rsidRDefault="003E4F38" w:rsidP="003E4F38">
      <w:pPr>
        <w:pStyle w:val="1"/>
        <w:shd w:val="clear" w:color="auto" w:fill="auto"/>
        <w:ind w:left="260" w:firstLine="720"/>
        <w:jc w:val="both"/>
      </w:pPr>
      <w:r>
        <w:rPr>
          <w:color w:val="000000"/>
          <w:lang w:bidi="ru-RU"/>
        </w:rPr>
        <w:t>Мероприятия, необходимые провести в общеобразовательных организациях по итогам полученных результатов: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196"/>
        </w:tabs>
        <w:ind w:left="960" w:firstLine="20"/>
        <w:jc w:val="both"/>
      </w:pPr>
      <w:r>
        <w:rPr>
          <w:color w:val="000000"/>
          <w:lang w:bidi="ru-RU"/>
        </w:rPr>
        <w:t xml:space="preserve">Педсоветы на темы: «Анализ результатов ГИА-2024» и «Комплекс </w:t>
      </w:r>
      <w:r>
        <w:rPr>
          <w:color w:val="000000"/>
          <w:lang w:bidi="ru-RU"/>
        </w:rPr>
        <w:lastRenderedPageBreak/>
        <w:t>мер, направленных на повышение качества обучения и улучшения результатов ОГЭ и ЕГЭ</w:t>
      </w:r>
      <w:proofErr w:type="gramStart"/>
      <w:r>
        <w:rPr>
          <w:color w:val="000000"/>
          <w:lang w:bidi="ru-RU"/>
        </w:rPr>
        <w:t>.».</w:t>
      </w:r>
      <w:proofErr w:type="gramEnd"/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296"/>
        </w:tabs>
        <w:ind w:left="960" w:firstLine="100"/>
        <w:jc w:val="both"/>
      </w:pPr>
      <w:r>
        <w:rPr>
          <w:color w:val="000000"/>
          <w:lang w:bidi="ru-RU"/>
        </w:rPr>
        <w:t>Размещение на сайтах школ материалов педсовета.</w:t>
      </w:r>
    </w:p>
    <w:p w:rsidR="00332A84" w:rsidRDefault="003E4F38" w:rsidP="00332A84">
      <w:pPr>
        <w:pStyle w:val="1"/>
        <w:numPr>
          <w:ilvl w:val="0"/>
          <w:numId w:val="2"/>
        </w:numPr>
        <w:shd w:val="clear" w:color="auto" w:fill="auto"/>
        <w:tabs>
          <w:tab w:val="left" w:pos="1254"/>
        </w:tabs>
        <w:spacing w:line="266" w:lineRule="auto"/>
        <w:ind w:left="960" w:firstLine="100"/>
        <w:jc w:val="both"/>
      </w:pPr>
      <w:r>
        <w:rPr>
          <w:color w:val="000000"/>
          <w:lang w:bidi="ru-RU"/>
        </w:rPr>
        <w:t>Информирование обучающихся и родителей о новых подходах в работе по повышению качества обучения и улучшению результатов ГИА.</w:t>
      </w:r>
    </w:p>
    <w:p w:rsidR="003E4F38" w:rsidRDefault="003E4F38" w:rsidP="00332A84">
      <w:pPr>
        <w:pStyle w:val="1"/>
        <w:numPr>
          <w:ilvl w:val="0"/>
          <w:numId w:val="2"/>
        </w:numPr>
        <w:shd w:val="clear" w:color="auto" w:fill="auto"/>
        <w:tabs>
          <w:tab w:val="left" w:pos="1254"/>
        </w:tabs>
        <w:spacing w:line="266" w:lineRule="auto"/>
        <w:ind w:left="960" w:firstLine="100"/>
        <w:jc w:val="both"/>
      </w:pPr>
      <w:r w:rsidRPr="00332A84">
        <w:rPr>
          <w:color w:val="000000"/>
          <w:lang w:bidi="ru-RU"/>
        </w:rPr>
        <w:t>Управленческие решения по выявленным проблемам недостаточно высокого качества подготовки по отдельным предметам и менее 75% соответствия оценок:</w:t>
      </w:r>
    </w:p>
    <w:p w:rsidR="003E4F38" w:rsidRDefault="003E4F38" w:rsidP="003E4F38">
      <w:pPr>
        <w:pStyle w:val="1"/>
        <w:shd w:val="clear" w:color="auto" w:fill="auto"/>
        <w:ind w:firstLine="700"/>
      </w:pPr>
      <w:r>
        <w:rPr>
          <w:color w:val="262633"/>
          <w:lang w:bidi="ru-RU"/>
        </w:rPr>
        <w:t>- Совершенствовать эффективную систему наставничества в школе.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034"/>
        </w:tabs>
        <w:ind w:left="700" w:firstLine="40"/>
      </w:pPr>
      <w:r>
        <w:rPr>
          <w:color w:val="262633"/>
          <w:lang w:bidi="ru-RU"/>
        </w:rPr>
        <w:t>Провести методические семинары ШМО для организации помощи учителям по повышению квалификации учителей-предметников.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952"/>
        </w:tabs>
        <w:ind w:left="700" w:firstLine="40"/>
      </w:pPr>
      <w:r>
        <w:rPr>
          <w:color w:val="262633"/>
          <w:lang w:bidi="ru-RU"/>
        </w:rPr>
        <w:t>Провести обучающие семинары с педагогами по преодолению рисков получения необъективных результатов ГИА.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034"/>
        </w:tabs>
        <w:ind w:left="700" w:firstLine="40"/>
      </w:pPr>
      <w:r>
        <w:rPr>
          <w:color w:val="262633"/>
          <w:lang w:bidi="ru-RU"/>
        </w:rPr>
        <w:t xml:space="preserve">Поощрять учителей </w:t>
      </w:r>
      <w:r>
        <w:rPr>
          <w:color w:val="000000"/>
          <w:lang w:bidi="ru-RU"/>
        </w:rPr>
        <w:t>через изменения критериев стимулирующих выплат</w:t>
      </w:r>
      <w:r>
        <w:rPr>
          <w:color w:val="262633"/>
          <w:lang w:bidi="ru-RU"/>
        </w:rPr>
        <w:t>, достигших по итогам ГИА хороших и объективных результатов обучающихся</w:t>
      </w:r>
      <w:r>
        <w:rPr>
          <w:color w:val="000000"/>
          <w:lang w:bidi="ru-RU"/>
        </w:rPr>
        <w:t>.</w:t>
      </w:r>
    </w:p>
    <w:p w:rsidR="003E4F38" w:rsidRDefault="003E4F38" w:rsidP="003E4F38">
      <w:pPr>
        <w:pStyle w:val="1"/>
        <w:numPr>
          <w:ilvl w:val="0"/>
          <w:numId w:val="2"/>
        </w:numPr>
        <w:shd w:val="clear" w:color="auto" w:fill="auto"/>
        <w:tabs>
          <w:tab w:val="left" w:pos="1247"/>
        </w:tabs>
        <w:spacing w:after="800"/>
        <w:ind w:left="700" w:firstLine="40"/>
      </w:pPr>
      <w:r>
        <w:rPr>
          <w:color w:val="262633"/>
          <w:lang w:bidi="ru-RU"/>
        </w:rPr>
        <w:t>Повысить квалификацию педагогов в части подготовки ГИА (прохождение курсов).</w:t>
      </w:r>
    </w:p>
    <w:p w:rsidR="003E4F38" w:rsidRDefault="003E4F38"/>
    <w:sectPr w:rsidR="003E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E0653"/>
    <w:multiLevelType w:val="multilevel"/>
    <w:tmpl w:val="70C009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9121534"/>
    <w:multiLevelType w:val="multilevel"/>
    <w:tmpl w:val="204A3BF2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9A90BB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E4F38"/>
    <w:rsid w:val="00332A84"/>
    <w:rsid w:val="003E4F38"/>
    <w:rsid w:val="00B618A4"/>
    <w:rsid w:val="00BD6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3E4F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5">
    <w:name w:val="Основной текст_"/>
    <w:basedOn w:val="a0"/>
    <w:link w:val="1"/>
    <w:rsid w:val="003E4F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3E4F3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4">
    <w:name w:val="Другое"/>
    <w:basedOn w:val="a"/>
    <w:link w:val="a3"/>
    <w:rsid w:val="003E4F38"/>
    <w:pPr>
      <w:widowControl w:val="0"/>
      <w:shd w:val="clear" w:color="auto" w:fill="FFFFFF"/>
      <w:spacing w:after="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3E4F38"/>
    <w:pPr>
      <w:widowControl w:val="0"/>
      <w:shd w:val="clear" w:color="auto" w:fill="FFFFFF"/>
      <w:spacing w:after="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rsid w:val="003E4F3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4</cp:revision>
  <dcterms:created xsi:type="dcterms:W3CDTF">2024-10-14T12:27:00Z</dcterms:created>
  <dcterms:modified xsi:type="dcterms:W3CDTF">2024-10-14T12:43:00Z</dcterms:modified>
</cp:coreProperties>
</file>