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31" w:rsidRDefault="00483831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483831" w:rsidRDefault="00483831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 учебно - методического центра</w:t>
      </w:r>
    </w:p>
    <w:p w:rsidR="00483831" w:rsidRDefault="00483831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МКУ «Управление образования МР «Кизилюртовский район» </w:t>
      </w:r>
    </w:p>
    <w:p w:rsidR="00483831" w:rsidRDefault="00F2010E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за 2021-2022</w:t>
      </w:r>
      <w:r w:rsidR="00483831">
        <w:rPr>
          <w:b/>
          <w:sz w:val="28"/>
          <w:szCs w:val="28"/>
        </w:rPr>
        <w:t xml:space="preserve"> учебный год</w:t>
      </w:r>
      <w:proofErr w:type="gramEnd"/>
    </w:p>
    <w:p w:rsidR="00483831" w:rsidRPr="00D27103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2020- 2021</w:t>
      </w:r>
      <w:r w:rsidRPr="00D27103">
        <w:rPr>
          <w:rFonts w:ascii="Times New Roman" w:hAnsi="Times New Roman"/>
          <w:sz w:val="28"/>
          <w:szCs w:val="28"/>
        </w:rPr>
        <w:t xml:space="preserve"> учебном  го</w:t>
      </w:r>
      <w:r w:rsidR="00E27A62">
        <w:rPr>
          <w:rFonts w:ascii="Times New Roman" w:hAnsi="Times New Roman"/>
          <w:sz w:val="28"/>
          <w:szCs w:val="28"/>
        </w:rPr>
        <w:t>ду  в районе функционировали  44</w:t>
      </w:r>
      <w:r w:rsidRPr="00D27103">
        <w:rPr>
          <w:rFonts w:ascii="Times New Roman" w:hAnsi="Times New Roman"/>
          <w:sz w:val="28"/>
          <w:szCs w:val="28"/>
        </w:rPr>
        <w:t xml:space="preserve"> образовательные организации.</w:t>
      </w:r>
      <w:proofErr w:type="gramEnd"/>
      <w:r w:rsidRPr="00D27103">
        <w:rPr>
          <w:rFonts w:ascii="Times New Roman" w:hAnsi="Times New Roman"/>
          <w:sz w:val="28"/>
          <w:szCs w:val="28"/>
        </w:rPr>
        <w:t xml:space="preserve">  Из них:</w:t>
      </w:r>
    </w:p>
    <w:p w:rsidR="00483831" w:rsidRPr="00D27103" w:rsidRDefault="00E27A62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483831" w:rsidRPr="00D27103">
        <w:rPr>
          <w:rFonts w:ascii="Times New Roman" w:hAnsi="Times New Roman"/>
          <w:sz w:val="28"/>
          <w:szCs w:val="28"/>
        </w:rPr>
        <w:t xml:space="preserve"> дошкольных образовательных организаций;</w:t>
      </w:r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D27103">
        <w:rPr>
          <w:rFonts w:ascii="Times New Roman" w:hAnsi="Times New Roman"/>
          <w:sz w:val="28"/>
          <w:szCs w:val="28"/>
        </w:rPr>
        <w:t>23 общеобразовательные организации;</w:t>
      </w:r>
      <w:proofErr w:type="gramEnd"/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 xml:space="preserve">1 </w:t>
      </w:r>
      <w:proofErr w:type="gramStart"/>
      <w:r w:rsidRPr="00D27103">
        <w:rPr>
          <w:rFonts w:ascii="Times New Roman" w:hAnsi="Times New Roman"/>
          <w:sz w:val="28"/>
          <w:szCs w:val="28"/>
        </w:rPr>
        <w:t>вечерняя</w:t>
      </w:r>
      <w:proofErr w:type="gramEnd"/>
      <w:r w:rsidRPr="00D27103">
        <w:rPr>
          <w:rFonts w:ascii="Times New Roman" w:hAnsi="Times New Roman"/>
          <w:sz w:val="28"/>
          <w:szCs w:val="28"/>
        </w:rPr>
        <w:t xml:space="preserve"> общеобразовательная школа закрытого типа;</w:t>
      </w:r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 </w:t>
      </w:r>
      <w:r w:rsidRPr="00D27103">
        <w:rPr>
          <w:rFonts w:ascii="Times New Roman" w:hAnsi="Times New Roman"/>
          <w:sz w:val="28"/>
          <w:szCs w:val="28"/>
        </w:rPr>
        <w:t>организаций  дополнительного образования.</w:t>
      </w:r>
    </w:p>
    <w:p w:rsidR="00483831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 xml:space="preserve">Одно из направлений работы УМЦ Управления образования – методическое сопровождение учебно-воспитательного процесса в </w:t>
      </w:r>
      <w:r w:rsidR="00F10AE6">
        <w:rPr>
          <w:rFonts w:ascii="Times New Roman" w:hAnsi="Times New Roman"/>
          <w:sz w:val="28"/>
          <w:szCs w:val="28"/>
        </w:rPr>
        <w:t>образовательных организациях</w:t>
      </w:r>
      <w:r w:rsidRPr="00D27103">
        <w:rPr>
          <w:rFonts w:ascii="Times New Roman" w:hAnsi="Times New Roman"/>
          <w:sz w:val="28"/>
          <w:szCs w:val="28"/>
        </w:rPr>
        <w:t>.</w:t>
      </w:r>
    </w:p>
    <w:p w:rsidR="00483831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83831" w:rsidRDefault="00483831" w:rsidP="00483831">
      <w:pPr>
        <w:pStyle w:val="a7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57E27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:rsidR="00483831" w:rsidRPr="00357E27" w:rsidRDefault="00483831" w:rsidP="00483831">
      <w:pPr>
        <w:pStyle w:val="a7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83831" w:rsidRDefault="00F10AE6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районе функционируют 12</w:t>
      </w:r>
      <w:r w:rsidR="00483831" w:rsidRPr="00DE1E6B">
        <w:rPr>
          <w:rFonts w:ascii="Times New Roman" w:hAnsi="Times New Roman"/>
          <w:sz w:val="28"/>
          <w:szCs w:val="28"/>
        </w:rPr>
        <w:t xml:space="preserve"> дошкольных образовательных уч</w:t>
      </w:r>
      <w:r>
        <w:rPr>
          <w:rFonts w:ascii="Times New Roman" w:hAnsi="Times New Roman"/>
          <w:sz w:val="28"/>
          <w:szCs w:val="28"/>
        </w:rPr>
        <w:t xml:space="preserve">реждений,  в </w:t>
      </w:r>
      <w:proofErr w:type="gramStart"/>
      <w:r>
        <w:rPr>
          <w:rFonts w:ascii="Times New Roman" w:hAnsi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работают 43</w:t>
      </w:r>
      <w:r w:rsidR="00483831" w:rsidRPr="00DE1E6B">
        <w:rPr>
          <w:rFonts w:ascii="Times New Roman" w:hAnsi="Times New Roman"/>
          <w:sz w:val="28"/>
          <w:szCs w:val="28"/>
        </w:rPr>
        <w:t xml:space="preserve"> групп. В 8 группах возрастная категория является </w:t>
      </w:r>
      <w:proofErr w:type="gramStart"/>
      <w:r w:rsidR="00483831" w:rsidRPr="00DE1E6B">
        <w:rPr>
          <w:rFonts w:ascii="Times New Roman" w:hAnsi="Times New Roman"/>
          <w:sz w:val="28"/>
          <w:szCs w:val="28"/>
        </w:rPr>
        <w:t>разновозрастной</w:t>
      </w:r>
      <w:proofErr w:type="gramEnd"/>
      <w:r w:rsidR="00483831" w:rsidRPr="00DE1E6B">
        <w:rPr>
          <w:rFonts w:ascii="Times New Roman" w:hAnsi="Times New Roman"/>
          <w:sz w:val="28"/>
          <w:szCs w:val="28"/>
        </w:rPr>
        <w:t xml:space="preserve"> (от 3 до 5 младшая и от 4 до 6 лет старшая). При общей проектной мощности в </w:t>
      </w:r>
      <w:r w:rsidR="00732BA6">
        <w:rPr>
          <w:rFonts w:ascii="Times New Roman" w:hAnsi="Times New Roman"/>
          <w:sz w:val="28"/>
          <w:szCs w:val="28"/>
        </w:rPr>
        <w:t>1000</w:t>
      </w:r>
      <w:r w:rsidR="00483831" w:rsidRPr="00DE1E6B">
        <w:rPr>
          <w:rFonts w:ascii="Times New Roman" w:hAnsi="Times New Roman"/>
          <w:sz w:val="28"/>
          <w:szCs w:val="28"/>
        </w:rPr>
        <w:t xml:space="preserve"> мест, количество   воспитанников получающих дошкольное образование -</w:t>
      </w:r>
      <w:r w:rsidR="00732BA6">
        <w:rPr>
          <w:rFonts w:ascii="Times New Roman" w:hAnsi="Times New Roman"/>
          <w:sz w:val="28"/>
          <w:szCs w:val="28"/>
        </w:rPr>
        <w:t>1387</w:t>
      </w:r>
      <w:r w:rsidR="00483831" w:rsidRPr="00DE1E6B">
        <w:rPr>
          <w:rFonts w:ascii="Times New Roman" w:hAnsi="Times New Roman"/>
          <w:sz w:val="28"/>
          <w:szCs w:val="28"/>
        </w:rPr>
        <w:t xml:space="preserve">  в возрасте от 2-х  до 7 лет. В системе электронной очереди АИС «ЭДС» зарегистрировано </w:t>
      </w:r>
      <w:r w:rsidR="00F2010E">
        <w:rPr>
          <w:rFonts w:ascii="Times New Roman" w:hAnsi="Times New Roman"/>
          <w:sz w:val="28"/>
          <w:szCs w:val="28"/>
        </w:rPr>
        <w:t xml:space="preserve">на 30.05.2021г. – 3707 </w:t>
      </w:r>
      <w:r w:rsidR="00483831">
        <w:rPr>
          <w:rFonts w:ascii="Times New Roman" w:hAnsi="Times New Roman"/>
          <w:sz w:val="28"/>
          <w:szCs w:val="28"/>
        </w:rPr>
        <w:t>заявл</w:t>
      </w:r>
      <w:r w:rsidR="00F2010E">
        <w:rPr>
          <w:rFonts w:ascii="Times New Roman" w:hAnsi="Times New Roman"/>
          <w:sz w:val="28"/>
          <w:szCs w:val="28"/>
        </w:rPr>
        <w:t>ений</w:t>
      </w:r>
      <w:r w:rsidR="00483831" w:rsidRPr="00DE1E6B">
        <w:rPr>
          <w:rFonts w:ascii="Times New Roman" w:hAnsi="Times New Roman"/>
          <w:sz w:val="28"/>
          <w:szCs w:val="28"/>
        </w:rPr>
        <w:t xml:space="preserve">. В районе </w:t>
      </w:r>
      <w:r w:rsidR="00732BA6">
        <w:rPr>
          <w:rFonts w:ascii="Times New Roman" w:hAnsi="Times New Roman"/>
          <w:sz w:val="28"/>
          <w:szCs w:val="28"/>
        </w:rPr>
        <w:t xml:space="preserve">9 </w:t>
      </w:r>
      <w:r w:rsidR="009806EB">
        <w:rPr>
          <w:rFonts w:ascii="Times New Roman" w:hAnsi="Times New Roman"/>
          <w:sz w:val="28"/>
          <w:szCs w:val="28"/>
        </w:rPr>
        <w:t>742</w:t>
      </w:r>
      <w:r w:rsidR="00483831" w:rsidRPr="00DE1E6B">
        <w:rPr>
          <w:rFonts w:ascii="Times New Roman" w:hAnsi="Times New Roman"/>
          <w:sz w:val="28"/>
          <w:szCs w:val="28"/>
        </w:rPr>
        <w:t xml:space="preserve"> детей дошкольного возраста.                                       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Охват дошкольным образованием составляет 1</w:t>
      </w:r>
      <w:r w:rsidR="009806EB">
        <w:rPr>
          <w:rFonts w:ascii="Times New Roman" w:hAnsi="Times New Roman"/>
          <w:sz w:val="28"/>
          <w:szCs w:val="28"/>
        </w:rPr>
        <w:t>4,4</w:t>
      </w:r>
      <w:r w:rsidRPr="00DE1E6B">
        <w:rPr>
          <w:rFonts w:ascii="Times New Roman" w:hAnsi="Times New Roman"/>
          <w:sz w:val="28"/>
          <w:szCs w:val="28"/>
        </w:rPr>
        <w:t xml:space="preserve">%. Доля детей в возрасте 1- 6 лет, </w:t>
      </w:r>
      <w:proofErr w:type="gramStart"/>
      <w:r w:rsidRPr="00DE1E6B">
        <w:rPr>
          <w:rFonts w:ascii="Times New Roman" w:hAnsi="Times New Roman"/>
          <w:sz w:val="28"/>
          <w:szCs w:val="28"/>
        </w:rPr>
        <w:t>стоящих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на учете, для определения в муниципальные дошкольные образовательные учреждения, в общей численности детей в возрасте 1-6 лет, составил</w:t>
      </w:r>
      <w:r w:rsidR="002715E4">
        <w:rPr>
          <w:rFonts w:ascii="Times New Roman" w:hAnsi="Times New Roman"/>
          <w:sz w:val="28"/>
          <w:szCs w:val="28"/>
        </w:rPr>
        <w:t xml:space="preserve"> 28,7</w:t>
      </w:r>
      <w:r>
        <w:rPr>
          <w:rFonts w:ascii="Times New Roman" w:hAnsi="Times New Roman"/>
          <w:sz w:val="28"/>
          <w:szCs w:val="28"/>
        </w:rPr>
        <w:t>%.</w:t>
      </w:r>
      <w:r w:rsidRPr="00DE1E6B">
        <w:rPr>
          <w:rFonts w:ascii="Times New Roman" w:hAnsi="Times New Roman"/>
          <w:sz w:val="28"/>
          <w:szCs w:val="28"/>
        </w:rPr>
        <w:t xml:space="preserve"> 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 С целью доступности дошкольного образования и ликвидации очередности в дошкольные учреждения администрация района  ведет </w:t>
      </w:r>
      <w:proofErr w:type="gramStart"/>
      <w:r w:rsidRPr="00DE1E6B">
        <w:rPr>
          <w:rFonts w:ascii="Times New Roman" w:hAnsi="Times New Roman"/>
          <w:sz w:val="28"/>
          <w:szCs w:val="28"/>
        </w:rPr>
        <w:t>активную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работу по открытию в районе новых дошкольных образовательных учреждений.  </w:t>
      </w:r>
      <w:r w:rsidRPr="00DE1E6B">
        <w:rPr>
          <w:rFonts w:ascii="Times New Roman" w:hAnsi="Times New Roman"/>
          <w:sz w:val="28"/>
          <w:szCs w:val="28"/>
        </w:rPr>
        <w:br/>
        <w:t xml:space="preserve">       </w:t>
      </w:r>
      <w:r>
        <w:rPr>
          <w:rFonts w:ascii="Times New Roman" w:hAnsi="Times New Roman"/>
          <w:sz w:val="28"/>
          <w:szCs w:val="28"/>
        </w:rPr>
        <w:tab/>
      </w:r>
      <w:r w:rsidRPr="00DE1E6B">
        <w:rPr>
          <w:rFonts w:ascii="Times New Roman" w:hAnsi="Times New Roman"/>
          <w:sz w:val="28"/>
          <w:szCs w:val="28"/>
        </w:rPr>
        <w:t>В с.</w:t>
      </w:r>
      <w:r>
        <w:rPr>
          <w:rFonts w:ascii="Times New Roman" w:hAnsi="Times New Roman"/>
          <w:sz w:val="28"/>
          <w:szCs w:val="28"/>
        </w:rPr>
        <w:t xml:space="preserve"> Кульзеб,  в 2021 </w:t>
      </w:r>
      <w:proofErr w:type="gramStart"/>
      <w:r>
        <w:rPr>
          <w:rFonts w:ascii="Times New Roman" w:hAnsi="Times New Roman"/>
          <w:sz w:val="28"/>
          <w:szCs w:val="28"/>
        </w:rPr>
        <w:t>учебном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год</w:t>
      </w:r>
      <w:r w:rsidR="002715E4">
        <w:rPr>
          <w:rFonts w:ascii="Times New Roman" w:hAnsi="Times New Roman"/>
          <w:sz w:val="28"/>
          <w:szCs w:val="28"/>
        </w:rPr>
        <w:t xml:space="preserve">у </w:t>
      </w:r>
      <w:r w:rsidRPr="00DE1E6B">
        <w:rPr>
          <w:rFonts w:ascii="Times New Roman" w:hAnsi="Times New Roman"/>
          <w:sz w:val="28"/>
          <w:szCs w:val="28"/>
        </w:rPr>
        <w:t xml:space="preserve"> сдан  в эксплуата</w:t>
      </w:r>
      <w:r w:rsidR="002715E4">
        <w:rPr>
          <w:rFonts w:ascii="Times New Roman" w:hAnsi="Times New Roman"/>
          <w:sz w:val="28"/>
          <w:szCs w:val="28"/>
        </w:rPr>
        <w:t>цию  ясли – сад на 60 мест (от 1,5 до 7</w:t>
      </w:r>
      <w:r w:rsidRPr="00DE1E6B">
        <w:rPr>
          <w:rFonts w:ascii="Times New Roman" w:hAnsi="Times New Roman"/>
          <w:sz w:val="28"/>
          <w:szCs w:val="28"/>
        </w:rPr>
        <w:t xml:space="preserve"> лет), </w:t>
      </w:r>
      <w:r>
        <w:rPr>
          <w:rFonts w:ascii="Times New Roman" w:hAnsi="Times New Roman"/>
          <w:sz w:val="28"/>
          <w:szCs w:val="28"/>
        </w:rPr>
        <w:t>в 2022 учебном году будет сдан детский сад</w:t>
      </w:r>
      <w:r w:rsidR="00604C5C" w:rsidRPr="00604C5C">
        <w:rPr>
          <w:rFonts w:ascii="Times New Roman" w:hAnsi="Times New Roman"/>
          <w:sz w:val="28"/>
          <w:szCs w:val="28"/>
        </w:rPr>
        <w:t xml:space="preserve"> </w:t>
      </w:r>
      <w:r w:rsidR="00604C5C" w:rsidRPr="00DE1E6B">
        <w:rPr>
          <w:rFonts w:ascii="Times New Roman" w:hAnsi="Times New Roman"/>
          <w:sz w:val="28"/>
          <w:szCs w:val="28"/>
        </w:rPr>
        <w:t>в с. Неч</w:t>
      </w:r>
      <w:r w:rsidR="00604C5C">
        <w:rPr>
          <w:rFonts w:ascii="Times New Roman" w:hAnsi="Times New Roman"/>
          <w:sz w:val="28"/>
          <w:szCs w:val="28"/>
        </w:rPr>
        <w:t xml:space="preserve">аевка  на 200 мест, </w:t>
      </w:r>
      <w:r>
        <w:rPr>
          <w:rFonts w:ascii="Times New Roman" w:hAnsi="Times New Roman"/>
          <w:sz w:val="28"/>
          <w:szCs w:val="28"/>
        </w:rPr>
        <w:t xml:space="preserve">  в с. Комсомольское на 80 мест.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Важной составляющей доступности </w:t>
      </w:r>
      <w:proofErr w:type="gramStart"/>
      <w:r w:rsidRPr="00DE1E6B">
        <w:rPr>
          <w:rFonts w:ascii="Times New Roman" w:hAnsi="Times New Roman"/>
          <w:sz w:val="28"/>
          <w:szCs w:val="28"/>
        </w:rPr>
        <w:t>дошкольного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образования для всех категорий граждан является размер родительской платы за содержание детей в дошкольных образовательных учреждениях. </w:t>
      </w:r>
    </w:p>
    <w:p w:rsidR="00483831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9125D">
        <w:rPr>
          <w:rFonts w:ascii="Times New Roman" w:hAnsi="Times New Roman"/>
          <w:sz w:val="28"/>
          <w:szCs w:val="28"/>
        </w:rPr>
        <w:t>В 2021-2022</w:t>
      </w:r>
      <w:r w:rsidRPr="00DE1E6B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DE1E6B">
        <w:rPr>
          <w:rFonts w:ascii="Times New Roman" w:hAnsi="Times New Roman"/>
          <w:sz w:val="28"/>
          <w:szCs w:val="28"/>
        </w:rPr>
        <w:t>учебном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году размер родительской платы сохранен на уровне предыдущего календарного года. Родительская плата</w:t>
      </w:r>
      <w:r>
        <w:rPr>
          <w:rFonts w:ascii="Times New Roman" w:hAnsi="Times New Roman"/>
          <w:sz w:val="28"/>
          <w:szCs w:val="28"/>
        </w:rPr>
        <w:t xml:space="preserve"> за детский сад</w:t>
      </w:r>
      <w:r w:rsidRPr="00DE1E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E1E6B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1E6B">
        <w:rPr>
          <w:rFonts w:ascii="Times New Roman" w:hAnsi="Times New Roman"/>
          <w:sz w:val="28"/>
          <w:szCs w:val="28"/>
        </w:rPr>
        <w:t xml:space="preserve">МР «Кизилюртовский район » составила  850 (425) рублей в месяц. На основании ч. 3 ст. 65 Федерального закона от 29.12.2012г. № 273-ФЗ «Об образовании в Российской Федерации», постановления администрации МР «Кизилюртовский район» от 10.09.2015г. №106, освобождены от оплаты за присмотр и уход </w:t>
      </w:r>
      <w:r>
        <w:rPr>
          <w:rFonts w:ascii="Times New Roman" w:hAnsi="Times New Roman"/>
          <w:sz w:val="28"/>
          <w:szCs w:val="28"/>
        </w:rPr>
        <w:t xml:space="preserve"> </w:t>
      </w:r>
      <w:r w:rsidR="007D7E0A">
        <w:rPr>
          <w:rFonts w:ascii="Times New Roman" w:hAnsi="Times New Roman"/>
          <w:sz w:val="28"/>
          <w:szCs w:val="28"/>
        </w:rPr>
        <w:t xml:space="preserve">                                 </w:t>
      </w:r>
      <w:r w:rsidR="006D293E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1E6B">
        <w:rPr>
          <w:rFonts w:ascii="Times New Roman" w:hAnsi="Times New Roman"/>
          <w:sz w:val="28"/>
          <w:szCs w:val="28"/>
        </w:rPr>
        <w:t xml:space="preserve"> родителей, чьи дети являются инвалидами. 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В целях материальной поддержки воспитания и обучения детей, посещающих дошкольные образовательные учреждения, родителям (законным представителям) предоставляются ежеквартальные компенсационные выплаты части родительской </w:t>
      </w:r>
      <w:r w:rsidRPr="00DE1E6B">
        <w:rPr>
          <w:rFonts w:ascii="Times New Roman" w:hAnsi="Times New Roman"/>
          <w:sz w:val="28"/>
          <w:szCs w:val="28"/>
        </w:rPr>
        <w:lastRenderedPageBreak/>
        <w:t>платы в размере 20-50-70% от родительской платы в зависимости от количества детей в семье.              </w:t>
      </w:r>
    </w:p>
    <w:p w:rsidR="00483831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     </w:t>
      </w:r>
      <w:r>
        <w:rPr>
          <w:rFonts w:ascii="Times New Roman" w:hAnsi="Times New Roman"/>
          <w:sz w:val="28"/>
          <w:szCs w:val="28"/>
        </w:rPr>
        <w:tab/>
      </w:r>
      <w:r w:rsidRPr="00DE1E6B">
        <w:rPr>
          <w:rFonts w:ascii="Times New Roman" w:hAnsi="Times New Roman"/>
          <w:sz w:val="28"/>
          <w:szCs w:val="28"/>
        </w:rPr>
        <w:t xml:space="preserve">В условиях </w:t>
      </w:r>
      <w:proofErr w:type="gramStart"/>
      <w:r w:rsidRPr="00DE1E6B">
        <w:rPr>
          <w:rFonts w:ascii="Times New Roman" w:hAnsi="Times New Roman"/>
          <w:sz w:val="28"/>
          <w:szCs w:val="28"/>
        </w:rPr>
        <w:t>активного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инновационного развития особую важность приобретает профессиональный уровень педагогических кадров. Воспитательно-образовательный процесс в дошкольных уч</w:t>
      </w:r>
      <w:r w:rsidR="006D293E">
        <w:rPr>
          <w:rFonts w:ascii="Times New Roman" w:hAnsi="Times New Roman"/>
          <w:sz w:val="28"/>
          <w:szCs w:val="28"/>
        </w:rPr>
        <w:t xml:space="preserve">реждениях района осуществляют </w:t>
      </w:r>
      <w:r w:rsidR="001249A6">
        <w:rPr>
          <w:rFonts w:ascii="Times New Roman" w:hAnsi="Times New Roman"/>
          <w:sz w:val="28"/>
          <w:szCs w:val="28"/>
        </w:rPr>
        <w:t>106</w:t>
      </w:r>
      <w:r w:rsidRPr="00DE1E6B">
        <w:rPr>
          <w:rFonts w:ascii="Times New Roman" w:hAnsi="Times New Roman"/>
          <w:sz w:val="28"/>
          <w:szCs w:val="28"/>
        </w:rPr>
        <w:t xml:space="preserve"> педагогов. </w:t>
      </w:r>
      <w:proofErr w:type="gramStart"/>
      <w:r w:rsidRPr="00DE1E6B">
        <w:rPr>
          <w:rFonts w:ascii="Times New Roman" w:hAnsi="Times New Roman"/>
          <w:sz w:val="28"/>
          <w:szCs w:val="28"/>
        </w:rPr>
        <w:t>В кадровом потенциале дошкольного образования наблюдается тенденция к качественному росту.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Весь педагогический персонал своевременно проходит курсы повышения и квалификации. </w:t>
      </w:r>
    </w:p>
    <w:p w:rsidR="00483831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DE1E6B">
        <w:rPr>
          <w:rFonts w:ascii="Times New Roman" w:hAnsi="Times New Roman"/>
          <w:sz w:val="28"/>
          <w:szCs w:val="28"/>
        </w:rPr>
        <w:t>Также одним из показа</w:t>
      </w:r>
      <w:r w:rsidR="007D7E0A">
        <w:rPr>
          <w:rFonts w:ascii="Times New Roman" w:hAnsi="Times New Roman"/>
          <w:sz w:val="28"/>
          <w:szCs w:val="28"/>
        </w:rPr>
        <w:t>телей качества образования в ДОУ</w:t>
      </w:r>
      <w:r w:rsidRPr="00DE1E6B">
        <w:rPr>
          <w:rFonts w:ascii="Times New Roman" w:hAnsi="Times New Roman"/>
          <w:sz w:val="28"/>
          <w:szCs w:val="28"/>
        </w:rPr>
        <w:t xml:space="preserve"> является информационная </w:t>
      </w:r>
      <w:r w:rsidR="001249A6">
        <w:rPr>
          <w:rFonts w:ascii="Times New Roman" w:hAnsi="Times New Roman"/>
          <w:sz w:val="28"/>
          <w:szCs w:val="28"/>
        </w:rPr>
        <w:t>открытость и доступность. Все 12</w:t>
      </w:r>
      <w:r w:rsidRPr="00DE1E6B">
        <w:rPr>
          <w:rFonts w:ascii="Times New Roman" w:hAnsi="Times New Roman"/>
          <w:sz w:val="28"/>
          <w:szCs w:val="28"/>
        </w:rPr>
        <w:t xml:space="preserve"> дошкольных учреждений района имеют официальные сайты, на которых размещена необходимая информация.</w:t>
      </w:r>
      <w:r w:rsidRPr="00DE1E6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DE1E6B">
        <w:rPr>
          <w:rFonts w:ascii="Times New Roman" w:hAnsi="Times New Roman"/>
          <w:sz w:val="28"/>
          <w:szCs w:val="28"/>
        </w:rPr>
        <w:t>Дошкольные образовательные учреждения активно сотрудничают с муниципальными об</w:t>
      </w:r>
      <w:r>
        <w:rPr>
          <w:rFonts w:ascii="Times New Roman" w:hAnsi="Times New Roman"/>
          <w:sz w:val="28"/>
          <w:szCs w:val="28"/>
        </w:rPr>
        <w:t>щеобразовательными учреждениями.</w:t>
      </w:r>
    </w:p>
    <w:p w:rsidR="00483831" w:rsidRPr="00DE1E6B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Между детскими садами и школами существует </w:t>
      </w:r>
      <w:r w:rsidRPr="00DE1E6B">
        <w:rPr>
          <w:rFonts w:ascii="Times New Roman" w:hAnsi="Times New Roman"/>
          <w:sz w:val="28"/>
          <w:szCs w:val="28"/>
        </w:rPr>
        <w:t xml:space="preserve"> преемственность </w:t>
      </w:r>
      <w:proofErr w:type="gramStart"/>
      <w:r w:rsidRPr="00DE1E6B">
        <w:rPr>
          <w:rFonts w:ascii="Times New Roman" w:hAnsi="Times New Roman"/>
          <w:sz w:val="28"/>
          <w:szCs w:val="28"/>
        </w:rPr>
        <w:t>дошкольного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и начально</w:t>
      </w:r>
      <w:r>
        <w:rPr>
          <w:rFonts w:ascii="Times New Roman" w:hAnsi="Times New Roman"/>
          <w:sz w:val="28"/>
          <w:szCs w:val="28"/>
        </w:rPr>
        <w:t xml:space="preserve">го </w:t>
      </w:r>
      <w:r w:rsidRPr="00DE1E6B">
        <w:rPr>
          <w:rFonts w:ascii="Times New Roman" w:hAnsi="Times New Roman"/>
          <w:sz w:val="28"/>
          <w:szCs w:val="28"/>
        </w:rPr>
        <w:t>образования.</w:t>
      </w:r>
      <w:r w:rsidRPr="00DE1E6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7D7E0A">
        <w:rPr>
          <w:rFonts w:ascii="Times New Roman" w:hAnsi="Times New Roman"/>
          <w:sz w:val="28"/>
          <w:szCs w:val="28"/>
        </w:rPr>
        <w:t>Все ДОУ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DE1E6B">
        <w:rPr>
          <w:rFonts w:ascii="Times New Roman" w:hAnsi="Times New Roman"/>
          <w:sz w:val="28"/>
          <w:szCs w:val="28"/>
        </w:rPr>
        <w:t xml:space="preserve"> участники </w:t>
      </w:r>
      <w:proofErr w:type="gramStart"/>
      <w:r w:rsidRPr="00DE1E6B">
        <w:rPr>
          <w:rFonts w:ascii="Times New Roman" w:hAnsi="Times New Roman"/>
          <w:sz w:val="28"/>
          <w:szCs w:val="28"/>
        </w:rPr>
        <w:t>районных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, республиканских и общероссийских мероприятий.           </w:t>
      </w:r>
    </w:p>
    <w:p w:rsidR="00483831" w:rsidRDefault="00483831" w:rsidP="00483831">
      <w:pPr>
        <w:ind w:firstLine="709"/>
        <w:jc w:val="both"/>
        <w:rPr>
          <w:sz w:val="28"/>
          <w:szCs w:val="28"/>
        </w:rPr>
      </w:pPr>
      <w:r w:rsidRPr="00DE1E6B">
        <w:rPr>
          <w:sz w:val="28"/>
          <w:szCs w:val="28"/>
        </w:rPr>
        <w:t xml:space="preserve">        Следует отметить, мы работаем над проблемами повышения качества </w:t>
      </w:r>
      <w:proofErr w:type="gramStart"/>
      <w:r w:rsidRPr="00DE1E6B">
        <w:rPr>
          <w:sz w:val="28"/>
          <w:szCs w:val="28"/>
        </w:rPr>
        <w:t>дошкольного</w:t>
      </w:r>
      <w:proofErr w:type="gramEnd"/>
      <w:r w:rsidRPr="00DE1E6B">
        <w:rPr>
          <w:sz w:val="28"/>
          <w:szCs w:val="28"/>
        </w:rPr>
        <w:t xml:space="preserve"> образования. В связи с этим в садах района проводились мероприятия по направлению развития </w:t>
      </w:r>
      <w:r>
        <w:rPr>
          <w:sz w:val="28"/>
          <w:szCs w:val="28"/>
        </w:rPr>
        <w:t>системы дошкольного образования.</w:t>
      </w:r>
      <w:r w:rsidRPr="00550637">
        <w:rPr>
          <w:sz w:val="28"/>
          <w:szCs w:val="28"/>
        </w:rPr>
        <w:t xml:space="preserve"> </w:t>
      </w:r>
    </w:p>
    <w:p w:rsidR="00483831" w:rsidRDefault="00483831" w:rsidP="00483831">
      <w:pPr>
        <w:pStyle w:val="a6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483831" w:rsidRPr="00FD6F6A" w:rsidRDefault="00483831" w:rsidP="00483831">
      <w:pPr>
        <w:pStyle w:val="a6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357E27">
        <w:rPr>
          <w:b/>
          <w:sz w:val="28"/>
          <w:szCs w:val="28"/>
        </w:rPr>
        <w:t>Общее образование.</w:t>
      </w:r>
    </w:p>
    <w:p w:rsidR="00483831" w:rsidRDefault="001249A6" w:rsidP="00702715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 2021-2022</w:t>
      </w:r>
      <w:r w:rsidR="00483831" w:rsidRPr="00316A3C">
        <w:rPr>
          <w:sz w:val="28"/>
          <w:szCs w:val="28"/>
        </w:rPr>
        <w:t xml:space="preserve"> </w:t>
      </w:r>
      <w:proofErr w:type="gramStart"/>
      <w:r w:rsidR="00483831" w:rsidRPr="00316A3C">
        <w:rPr>
          <w:sz w:val="28"/>
          <w:szCs w:val="28"/>
        </w:rPr>
        <w:t>учебном</w:t>
      </w:r>
      <w:proofErr w:type="gramEnd"/>
      <w:r w:rsidR="00483831" w:rsidRPr="00316A3C">
        <w:rPr>
          <w:sz w:val="28"/>
          <w:szCs w:val="28"/>
        </w:rPr>
        <w:t xml:space="preserve"> году в школах района обучалось </w:t>
      </w:r>
      <w:r w:rsidR="004C15BC">
        <w:rPr>
          <w:sz w:val="28"/>
          <w:szCs w:val="28"/>
        </w:rPr>
        <w:t>11749</w:t>
      </w:r>
      <w:r w:rsidR="00483831" w:rsidRPr="00316A3C">
        <w:rPr>
          <w:sz w:val="28"/>
          <w:szCs w:val="28"/>
        </w:rPr>
        <w:t xml:space="preserve"> детей, </w:t>
      </w:r>
      <w:r w:rsidR="00483831">
        <w:rPr>
          <w:sz w:val="28"/>
          <w:szCs w:val="28"/>
        </w:rPr>
        <w:t>5</w:t>
      </w:r>
      <w:r w:rsidR="008E78D1">
        <w:rPr>
          <w:sz w:val="28"/>
          <w:szCs w:val="28"/>
        </w:rPr>
        <w:t>523</w:t>
      </w:r>
      <w:r w:rsidR="00483831">
        <w:rPr>
          <w:sz w:val="28"/>
          <w:szCs w:val="28"/>
        </w:rPr>
        <w:t xml:space="preserve"> </w:t>
      </w:r>
      <w:r w:rsidR="00483831" w:rsidRPr="00316A3C">
        <w:rPr>
          <w:sz w:val="28"/>
          <w:szCs w:val="28"/>
        </w:rPr>
        <w:t xml:space="preserve">из них   в   </w:t>
      </w:r>
      <w:r w:rsidR="00483831">
        <w:rPr>
          <w:bCs/>
          <w:sz w:val="28"/>
          <w:szCs w:val="28"/>
        </w:rPr>
        <w:t>начальной ступени обучения</w:t>
      </w:r>
      <w:r w:rsidR="00483831">
        <w:rPr>
          <w:sz w:val="28"/>
          <w:szCs w:val="28"/>
        </w:rPr>
        <w:t xml:space="preserve">, </w:t>
      </w:r>
      <w:r w:rsidR="008E78D1">
        <w:rPr>
          <w:sz w:val="28"/>
          <w:szCs w:val="28"/>
        </w:rPr>
        <w:t>5592</w:t>
      </w:r>
      <w:r w:rsidR="00483831">
        <w:rPr>
          <w:sz w:val="28"/>
          <w:szCs w:val="28"/>
        </w:rPr>
        <w:t xml:space="preserve">– в основной школе, </w:t>
      </w:r>
      <w:r w:rsidR="00AA3C9B">
        <w:rPr>
          <w:sz w:val="28"/>
          <w:szCs w:val="28"/>
        </w:rPr>
        <w:t>617</w:t>
      </w:r>
      <w:r w:rsidR="00483831">
        <w:rPr>
          <w:sz w:val="28"/>
          <w:szCs w:val="28"/>
        </w:rPr>
        <w:t>– в старшей ступени обучения, 53 учащихся в Шамхалтерменской вечерней школе закрытого типа. В районе</w:t>
      </w:r>
      <w:r w:rsidR="00AA3C9B">
        <w:rPr>
          <w:sz w:val="28"/>
          <w:szCs w:val="28"/>
        </w:rPr>
        <w:t xml:space="preserve">  17</w:t>
      </w:r>
      <w:r w:rsidR="00483831">
        <w:rPr>
          <w:sz w:val="28"/>
          <w:szCs w:val="28"/>
        </w:rPr>
        <w:t xml:space="preserve"> детей </w:t>
      </w:r>
      <w:r w:rsidR="000D2A7B">
        <w:rPr>
          <w:sz w:val="28"/>
          <w:szCs w:val="28"/>
        </w:rPr>
        <w:t xml:space="preserve">- инвалидов, находящихся </w:t>
      </w:r>
      <w:r w:rsidR="00483831">
        <w:rPr>
          <w:sz w:val="28"/>
          <w:szCs w:val="28"/>
        </w:rPr>
        <w:t>на домашнем обучении.</w:t>
      </w:r>
    </w:p>
    <w:p w:rsidR="00483831" w:rsidRDefault="00483831" w:rsidP="00702715">
      <w:pPr>
        <w:spacing w:line="276" w:lineRule="auto"/>
        <w:ind w:firstLine="709"/>
        <w:jc w:val="both"/>
        <w:rPr>
          <w:sz w:val="28"/>
          <w:szCs w:val="28"/>
        </w:rPr>
      </w:pPr>
      <w:r w:rsidRPr="002519A7">
        <w:rPr>
          <w:sz w:val="28"/>
          <w:szCs w:val="28"/>
        </w:rPr>
        <w:t xml:space="preserve">Важным инструментом модернизации системы образования являются </w:t>
      </w:r>
      <w:r w:rsidRPr="002519A7">
        <w:rPr>
          <w:bCs/>
          <w:sz w:val="28"/>
          <w:szCs w:val="28"/>
        </w:rPr>
        <w:t>федеральные государственные образовательные стандарты</w:t>
      </w:r>
      <w:r w:rsidRPr="002519A7">
        <w:rPr>
          <w:sz w:val="28"/>
          <w:szCs w:val="28"/>
        </w:rPr>
        <w:t>. Доля детей, обучающихся по ФГОС в общей численности учащихся образовательных организаций,  в</w:t>
      </w:r>
      <w:r w:rsidR="000D2A7B">
        <w:rPr>
          <w:sz w:val="28"/>
          <w:szCs w:val="28"/>
        </w:rPr>
        <w:t xml:space="preserve"> 2021-2022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учебном</w:t>
      </w:r>
      <w:proofErr w:type="gramEnd"/>
      <w:r>
        <w:rPr>
          <w:sz w:val="28"/>
          <w:szCs w:val="28"/>
        </w:rPr>
        <w:t xml:space="preserve">  году составила  - </w:t>
      </w:r>
      <w:r w:rsidR="001B50F0">
        <w:rPr>
          <w:sz w:val="28"/>
          <w:szCs w:val="28"/>
        </w:rPr>
        <w:t>100</w:t>
      </w:r>
      <w:r>
        <w:rPr>
          <w:sz w:val="28"/>
          <w:szCs w:val="28"/>
        </w:rPr>
        <w:t xml:space="preserve">% от общего количества учащихся. </w:t>
      </w:r>
    </w:p>
    <w:p w:rsidR="00483831" w:rsidRPr="00ED0ED1" w:rsidRDefault="00483831" w:rsidP="00702715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ED0ED1">
        <w:rPr>
          <w:sz w:val="28"/>
          <w:szCs w:val="28"/>
        </w:rPr>
        <w:t>Работа всей педагогичес</w:t>
      </w:r>
      <w:r w:rsidR="001B50F0">
        <w:rPr>
          <w:sz w:val="28"/>
          <w:szCs w:val="28"/>
        </w:rPr>
        <w:t>кой общественности района в 2021-2022</w:t>
      </w:r>
      <w:r w:rsidRPr="00ED0ED1">
        <w:rPr>
          <w:sz w:val="28"/>
          <w:szCs w:val="28"/>
        </w:rPr>
        <w:t xml:space="preserve"> учебном году была направлена на реализацию национального проекта «Образование» в том числе, на реализацию федеральных проектов «Современная школа», «Учитель будущего» и «Успех каждого ребенка».</w:t>
      </w:r>
      <w:proofErr w:type="gramEnd"/>
    </w:p>
    <w:p w:rsidR="00483831" w:rsidRDefault="00483831" w:rsidP="00702715">
      <w:pPr>
        <w:spacing w:line="276" w:lineRule="auto"/>
        <w:ind w:firstLine="709"/>
        <w:jc w:val="both"/>
        <w:rPr>
          <w:sz w:val="28"/>
          <w:szCs w:val="28"/>
        </w:rPr>
      </w:pPr>
      <w:r w:rsidRPr="00ED0ED1">
        <w:rPr>
          <w:sz w:val="28"/>
          <w:szCs w:val="28"/>
        </w:rPr>
        <w:t xml:space="preserve">В рамках реализации федерального проекта </w:t>
      </w:r>
      <w:r w:rsidRPr="00464401">
        <w:rPr>
          <w:b/>
          <w:sz w:val="28"/>
          <w:szCs w:val="28"/>
        </w:rPr>
        <w:t>«</w:t>
      </w:r>
      <w:proofErr w:type="gramStart"/>
      <w:r w:rsidRPr="00464401">
        <w:rPr>
          <w:b/>
          <w:sz w:val="28"/>
          <w:szCs w:val="28"/>
        </w:rPr>
        <w:t>Современная</w:t>
      </w:r>
      <w:proofErr w:type="gramEnd"/>
      <w:r w:rsidRPr="00464401">
        <w:rPr>
          <w:b/>
          <w:sz w:val="28"/>
          <w:szCs w:val="28"/>
        </w:rPr>
        <w:t xml:space="preserve"> школа»</w:t>
      </w:r>
      <w:r>
        <w:rPr>
          <w:sz w:val="28"/>
          <w:szCs w:val="28"/>
        </w:rPr>
        <w:t xml:space="preserve"> были выделены 3  опорные школы, которые работали по сетевому взаимодействию: МКОУ «Зубутли - Миатлинская СОШ», МКОУ «Комсомольская СОШ», МКОУ «Стальская гимназия».</w:t>
      </w:r>
    </w:p>
    <w:p w:rsidR="00B2743A" w:rsidRDefault="00483831" w:rsidP="00702715">
      <w:pPr>
        <w:spacing w:line="276" w:lineRule="auto"/>
        <w:ind w:firstLine="426"/>
        <w:jc w:val="both"/>
        <w:rPr>
          <w:sz w:val="28"/>
          <w:szCs w:val="28"/>
        </w:rPr>
      </w:pPr>
      <w:r w:rsidRPr="00464401">
        <w:rPr>
          <w:sz w:val="28"/>
          <w:szCs w:val="28"/>
        </w:rPr>
        <w:t xml:space="preserve">Целью федерального проекта </w:t>
      </w:r>
      <w:r w:rsidRPr="00464401">
        <w:rPr>
          <w:b/>
          <w:sz w:val="28"/>
          <w:szCs w:val="28"/>
        </w:rPr>
        <w:t>«Учитель будущего»</w:t>
      </w:r>
      <w:r w:rsidRPr="00464401">
        <w:rPr>
          <w:sz w:val="28"/>
          <w:szCs w:val="28"/>
        </w:rPr>
        <w:t xml:space="preserve"> является постоянное повышение</w:t>
      </w:r>
      <w:r>
        <w:rPr>
          <w:sz w:val="28"/>
          <w:szCs w:val="28"/>
        </w:rPr>
        <w:t xml:space="preserve"> </w:t>
      </w:r>
      <w:r w:rsidRPr="00464401">
        <w:rPr>
          <w:sz w:val="28"/>
          <w:szCs w:val="28"/>
        </w:rPr>
        <w:t xml:space="preserve">квалификации педагогических работников. </w:t>
      </w:r>
      <w:r>
        <w:rPr>
          <w:sz w:val="28"/>
          <w:szCs w:val="28"/>
        </w:rPr>
        <w:t xml:space="preserve"> </w:t>
      </w:r>
      <w:r w:rsidRPr="00464401">
        <w:rPr>
          <w:sz w:val="28"/>
          <w:szCs w:val="28"/>
        </w:rPr>
        <w:t xml:space="preserve">Ведущими формами повышения уровня педагогического мастерства являлись курсовая переподготовка, аттестация, самообразование, изучение передового опыта коллег, конкурсы </w:t>
      </w:r>
      <w:r w:rsidRPr="00464401">
        <w:rPr>
          <w:sz w:val="28"/>
          <w:szCs w:val="28"/>
        </w:rPr>
        <w:lastRenderedPageBreak/>
        <w:t xml:space="preserve">профессионального мастерства учителя, участие в работе районных методических объединений.     </w:t>
      </w:r>
    </w:p>
    <w:p w:rsidR="00483831" w:rsidRPr="00464401" w:rsidRDefault="00483831" w:rsidP="00702715">
      <w:pPr>
        <w:spacing w:line="276" w:lineRule="auto"/>
        <w:ind w:firstLine="426"/>
        <w:jc w:val="both"/>
        <w:rPr>
          <w:sz w:val="28"/>
          <w:szCs w:val="28"/>
        </w:rPr>
      </w:pPr>
      <w:r w:rsidRPr="00464401">
        <w:rPr>
          <w:sz w:val="28"/>
          <w:szCs w:val="28"/>
        </w:rPr>
        <w:t xml:space="preserve"> </w:t>
      </w:r>
      <w:r w:rsidR="00B2743A" w:rsidRPr="00B2743A">
        <w:rPr>
          <w:sz w:val="28"/>
          <w:szCs w:val="28"/>
        </w:rPr>
        <w:t xml:space="preserve">Педагоги нашего района делятся своим опытом не только среди коллег школ нашего района, но и на межрайонных </w:t>
      </w:r>
      <w:proofErr w:type="gramStart"/>
      <w:r w:rsidR="00B2743A" w:rsidRPr="00B2743A">
        <w:rPr>
          <w:sz w:val="28"/>
          <w:szCs w:val="28"/>
        </w:rPr>
        <w:t>мероприятиях</w:t>
      </w:r>
      <w:proofErr w:type="gramEnd"/>
      <w:r w:rsidR="00B2743A">
        <w:rPr>
          <w:sz w:val="28"/>
          <w:szCs w:val="28"/>
        </w:rPr>
        <w:t>.</w:t>
      </w:r>
      <w:r w:rsidRPr="00464401">
        <w:rPr>
          <w:sz w:val="28"/>
          <w:szCs w:val="28"/>
        </w:rPr>
        <w:t xml:space="preserve">      </w:t>
      </w:r>
    </w:p>
    <w:p w:rsidR="00483831" w:rsidRDefault="00483831" w:rsidP="00702715">
      <w:pPr>
        <w:spacing w:line="276" w:lineRule="auto"/>
        <w:ind w:firstLine="426"/>
        <w:jc w:val="both"/>
        <w:rPr>
          <w:sz w:val="28"/>
          <w:szCs w:val="28"/>
        </w:rPr>
      </w:pPr>
      <w:r w:rsidRPr="0073274C">
        <w:rPr>
          <w:sz w:val="28"/>
          <w:szCs w:val="28"/>
        </w:rPr>
        <w:t>Основным направлением методической работы стала подготовительная работа к внедрению в образовательных организациях района ФГОС среднего обще</w:t>
      </w:r>
      <w:r w:rsidR="00EE67BD">
        <w:rPr>
          <w:sz w:val="28"/>
          <w:szCs w:val="28"/>
        </w:rPr>
        <w:t>го образования с 1 сентября 2021</w:t>
      </w:r>
      <w:r w:rsidRPr="0073274C">
        <w:rPr>
          <w:sz w:val="28"/>
          <w:szCs w:val="28"/>
        </w:rPr>
        <w:t xml:space="preserve"> года.</w:t>
      </w:r>
    </w:p>
    <w:p w:rsidR="00483831" w:rsidRDefault="00483831" w:rsidP="007027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Было организовано участие школ во Всероссийских проверочных работах (ВПР), мониторинговых работах НИКО (национальное исследование качества образования), в мони</w:t>
      </w:r>
      <w:r w:rsidR="008F0D8D">
        <w:rPr>
          <w:sz w:val="28"/>
          <w:szCs w:val="28"/>
        </w:rPr>
        <w:t>торинговых работах «Я сдам ЕГЭ», проект «500+», проект «</w:t>
      </w:r>
      <w:r w:rsidR="008F0D8D">
        <w:rPr>
          <w:sz w:val="28"/>
          <w:szCs w:val="28"/>
          <w:lang w:val="en-US"/>
        </w:rPr>
        <w:t>PISA</w:t>
      </w:r>
      <w:r w:rsidR="008F0D8D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Результаты проверочных работ проанализированы и доведены до школ.</w:t>
      </w:r>
      <w:proofErr w:type="gramEnd"/>
    </w:p>
    <w:p w:rsidR="00DD4D5A" w:rsidRPr="00293399" w:rsidRDefault="00DD4D5A" w:rsidP="00702715">
      <w:pPr>
        <w:spacing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52362">
        <w:rPr>
          <w:sz w:val="28"/>
          <w:szCs w:val="28"/>
        </w:rPr>
        <w:t>В федеральный проект  по оказанию методической поддержки общеобразовательным организациям, имеющим низкие образовательные результаты обучающихся, «500+» в Республике Дагестан от МР «Кизилюртовский район» попали 6</w:t>
      </w:r>
      <w:r>
        <w:rPr>
          <w:sz w:val="28"/>
          <w:szCs w:val="28"/>
        </w:rPr>
        <w:t xml:space="preserve"> общеобразовательных учреждений (далее - ОУ),</w:t>
      </w:r>
      <w:r w:rsidRPr="00293399">
        <w:rPr>
          <w:sz w:val="28"/>
          <w:szCs w:val="28"/>
        </w:rPr>
        <w:t xml:space="preserve"> </w:t>
      </w:r>
      <w:r>
        <w:rPr>
          <w:sz w:val="28"/>
          <w:szCs w:val="28"/>
        </w:rPr>
        <w:t>что составило 26,1% от общего количества ОУ (всего в районе 23 ОУ).</w:t>
      </w:r>
    </w:p>
    <w:p w:rsidR="00DD4D5A" w:rsidRPr="00452362" w:rsidRDefault="00DD4D5A" w:rsidP="00702715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«Гадаринская СОШ»</w:t>
      </w:r>
    </w:p>
    <w:p w:rsidR="00DD4D5A" w:rsidRPr="00452362" w:rsidRDefault="00DD4D5A" w:rsidP="00702715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«Кульзебская СОШ»</w:t>
      </w:r>
    </w:p>
    <w:p w:rsidR="00DD4D5A" w:rsidRPr="00452362" w:rsidRDefault="00DD4D5A" w:rsidP="00702715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«Мацеевская СОШ»</w:t>
      </w:r>
    </w:p>
    <w:p w:rsidR="00DD4D5A" w:rsidRPr="00452362" w:rsidRDefault="00DD4D5A" w:rsidP="00702715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«Нечаевская СОШ №1»</w:t>
      </w:r>
    </w:p>
    <w:p w:rsidR="00DD4D5A" w:rsidRPr="00452362" w:rsidRDefault="00DD4D5A" w:rsidP="00702715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«Стальская СОШ №2»</w:t>
      </w:r>
    </w:p>
    <w:p w:rsidR="00DD4D5A" w:rsidRPr="00452362" w:rsidRDefault="00DD4D5A" w:rsidP="00702715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362">
        <w:rPr>
          <w:rFonts w:ascii="Times New Roman" w:hAnsi="Times New Roman" w:cs="Times New Roman"/>
          <w:sz w:val="28"/>
          <w:szCs w:val="28"/>
        </w:rPr>
        <w:t>МКОУ «Стальская СОШ №3»</w:t>
      </w:r>
    </w:p>
    <w:p w:rsidR="00DD4D5A" w:rsidRDefault="00DD4D5A" w:rsidP="00702715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9B603E">
        <w:rPr>
          <w:color w:val="000000"/>
          <w:sz w:val="28"/>
          <w:szCs w:val="28"/>
        </w:rPr>
        <w:t xml:space="preserve"> ними </w:t>
      </w:r>
      <w:r>
        <w:rPr>
          <w:color w:val="000000"/>
          <w:sz w:val="28"/>
          <w:szCs w:val="28"/>
        </w:rPr>
        <w:t xml:space="preserve">проводилась </w:t>
      </w:r>
      <w:r w:rsidRPr="009B603E">
        <w:rPr>
          <w:color w:val="000000"/>
          <w:sz w:val="28"/>
          <w:szCs w:val="28"/>
        </w:rPr>
        <w:t>отдельная работа в рамках реализации «дорожной карты»</w:t>
      </w:r>
      <w:r w:rsidRPr="005110EC">
        <w:t xml:space="preserve"> </w:t>
      </w:r>
      <w:r w:rsidRPr="009B603E">
        <w:rPr>
          <w:color w:val="000000"/>
          <w:sz w:val="28"/>
          <w:szCs w:val="28"/>
        </w:rPr>
        <w:t xml:space="preserve">по работе со школами с низкими образовательными результатами обучающихся. За каждой школой закреплены кураторы. У школ есть личный кабинет, в котором </w:t>
      </w:r>
      <w:proofErr w:type="gramStart"/>
      <w:r w:rsidRPr="009B603E">
        <w:rPr>
          <w:color w:val="000000"/>
          <w:sz w:val="28"/>
          <w:szCs w:val="28"/>
        </w:rPr>
        <w:t>загружены</w:t>
      </w:r>
      <w:proofErr w:type="gramEnd"/>
      <w:r w:rsidRPr="009B603E">
        <w:rPr>
          <w:color w:val="000000"/>
          <w:sz w:val="28"/>
          <w:szCs w:val="28"/>
        </w:rPr>
        <w:t xml:space="preserve"> Самодиагностика,  Концепция, Среднесрочная программа, Программа по рисковым профилям. Первый этап завершен в июне 2021года</w:t>
      </w:r>
      <w:r>
        <w:rPr>
          <w:color w:val="000000"/>
          <w:sz w:val="28"/>
          <w:szCs w:val="28"/>
        </w:rPr>
        <w:t>, второй этап завершен</w:t>
      </w:r>
      <w:r w:rsidRPr="009B603E">
        <w:rPr>
          <w:color w:val="000000"/>
          <w:sz w:val="28"/>
          <w:szCs w:val="28"/>
        </w:rPr>
        <w:t xml:space="preserve"> в конце 2021 года. Муниципальным координатором совместно с муниципальными</w:t>
      </w:r>
      <w:r>
        <w:rPr>
          <w:color w:val="000000"/>
          <w:sz w:val="28"/>
          <w:szCs w:val="28"/>
        </w:rPr>
        <w:t xml:space="preserve"> и школьными кураторами проводилась</w:t>
      </w:r>
      <w:r w:rsidRPr="009B603E">
        <w:rPr>
          <w:color w:val="000000"/>
          <w:sz w:val="28"/>
          <w:szCs w:val="28"/>
        </w:rPr>
        <w:t xml:space="preserve"> большая работы по выходу школ из зоны риска.</w:t>
      </w:r>
      <w:r>
        <w:rPr>
          <w:color w:val="000000"/>
          <w:sz w:val="28"/>
          <w:szCs w:val="28"/>
        </w:rPr>
        <w:t xml:space="preserve"> </w:t>
      </w:r>
    </w:p>
    <w:p w:rsidR="00DD4D5A" w:rsidRDefault="00DD4D5A" w:rsidP="00702715">
      <w:pPr>
        <w:spacing w:line="276" w:lineRule="auto"/>
        <w:ind w:firstLine="708"/>
        <w:jc w:val="both"/>
        <w:rPr>
          <w:rFonts w:eastAsia="Calibri"/>
          <w:sz w:val="28"/>
        </w:rPr>
      </w:pPr>
      <w:r>
        <w:rPr>
          <w:color w:val="000000"/>
          <w:sz w:val="28"/>
          <w:szCs w:val="28"/>
        </w:rPr>
        <w:t>Все школы вышли из зоны риска. В 2022-2023гг ОУ района не участвуют в проекте «500+».</w:t>
      </w:r>
    </w:p>
    <w:p w:rsidR="00DD4D5A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В 2021 году  три школы попали в список завышенных результатов (прилагается). В красной зоне школы района отсутствуют.</w:t>
      </w:r>
    </w:p>
    <w:p w:rsidR="00DD4D5A" w:rsidRPr="00EA2BD9" w:rsidRDefault="00DD4D5A" w:rsidP="00702715">
      <w:pPr>
        <w:spacing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8D131E">
        <w:rPr>
          <w:sz w:val="28"/>
          <w:szCs w:val="28"/>
        </w:rPr>
        <w:t xml:space="preserve">В проведении региональной оценки качества общего образования по модели </w:t>
      </w:r>
      <w:r w:rsidRPr="008D131E">
        <w:rPr>
          <w:sz w:val="28"/>
          <w:szCs w:val="28"/>
          <w:lang w:val="en-US"/>
        </w:rPr>
        <w:t>PISA</w:t>
      </w:r>
      <w:r w:rsidRPr="008D131E">
        <w:rPr>
          <w:sz w:val="28"/>
          <w:szCs w:val="28"/>
        </w:rPr>
        <w:t xml:space="preserve"> в 2021 году принимали участие 7 школ района</w:t>
      </w:r>
      <w:r>
        <w:rPr>
          <w:sz w:val="28"/>
          <w:szCs w:val="28"/>
        </w:rPr>
        <w:t>,</w:t>
      </w:r>
      <w:r w:rsidRPr="002926BD">
        <w:rPr>
          <w:sz w:val="28"/>
          <w:szCs w:val="28"/>
        </w:rPr>
        <w:t xml:space="preserve"> </w:t>
      </w:r>
      <w:r w:rsidR="00B06A16">
        <w:rPr>
          <w:sz w:val="28"/>
          <w:szCs w:val="28"/>
        </w:rPr>
        <w:t xml:space="preserve">что составило </w:t>
      </w:r>
      <w:r>
        <w:rPr>
          <w:sz w:val="28"/>
          <w:szCs w:val="28"/>
        </w:rPr>
        <w:t xml:space="preserve"> 30,4% от общего количества школ (всего в районе 23 школы)</w:t>
      </w:r>
      <w:r w:rsidRPr="008D131E">
        <w:rPr>
          <w:sz w:val="28"/>
          <w:szCs w:val="28"/>
        </w:rPr>
        <w:t>:</w:t>
      </w:r>
    </w:p>
    <w:p w:rsidR="00DD4D5A" w:rsidRPr="008D131E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1.МКОУ «Миатлинская СОШ»</w:t>
      </w:r>
    </w:p>
    <w:p w:rsidR="00DD4D5A" w:rsidRPr="008D131E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2. МКОУ «Зубутли - Миатлинская СОШ»</w:t>
      </w:r>
    </w:p>
    <w:p w:rsidR="00DD4D5A" w:rsidRPr="008D131E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3. МКОУ «Нечаевская СОШ №1»</w:t>
      </w:r>
    </w:p>
    <w:p w:rsidR="00DD4D5A" w:rsidRPr="008D131E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lastRenderedPageBreak/>
        <w:t>4. МКОУ «Новочиркейская СОШ №1»</w:t>
      </w:r>
    </w:p>
    <w:p w:rsidR="00DD4D5A" w:rsidRPr="008D131E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5. МКОУ «Стальская СОШ №3»</w:t>
      </w:r>
    </w:p>
    <w:p w:rsidR="00DD4D5A" w:rsidRPr="008D131E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6. МКОУ «Султанянгиюртовская СОШ №2»</w:t>
      </w:r>
    </w:p>
    <w:p w:rsidR="00DD4D5A" w:rsidRPr="008D131E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7. МКОУ «Чонтаульская СОШ №2».</w:t>
      </w:r>
    </w:p>
    <w:p w:rsidR="00DD4D5A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 xml:space="preserve">В оценке качества принимали учащиеся 2005-2006 года рождения. У каждой школы был индивидуальный график. Все школы успешно завершили  исследование в срок. </w:t>
      </w:r>
    </w:p>
    <w:p w:rsidR="00DD4D5A" w:rsidRPr="00757183" w:rsidRDefault="00DD4D5A" w:rsidP="00702715">
      <w:pPr>
        <w:pStyle w:val="a7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131E">
        <w:rPr>
          <w:rFonts w:ascii="Times New Roman" w:hAnsi="Times New Roman"/>
          <w:sz w:val="28"/>
          <w:szCs w:val="28"/>
        </w:rPr>
        <w:t>В 2022 году участие в исследовании школы района не принимают участие</w:t>
      </w:r>
      <w:r>
        <w:rPr>
          <w:rFonts w:ascii="Times New Roman" w:hAnsi="Times New Roman"/>
          <w:sz w:val="28"/>
          <w:szCs w:val="28"/>
        </w:rPr>
        <w:t>.</w:t>
      </w:r>
    </w:p>
    <w:p w:rsidR="00483831" w:rsidRDefault="00483831" w:rsidP="007027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привлечения общественного внимания к учебно-воспитательному процессу в образовательном учреждении, информационной открытости и прозрачности  деятельности, в районе созданы и функционируют  школьные сайты. </w:t>
      </w:r>
    </w:p>
    <w:p w:rsidR="004B753D" w:rsidRDefault="00483831" w:rsidP="00702715">
      <w:pPr>
        <w:shd w:val="clear" w:color="auto" w:fill="FFFFFF"/>
        <w:spacing w:line="276" w:lineRule="auto"/>
        <w:jc w:val="both"/>
      </w:pPr>
      <w:r>
        <w:rPr>
          <w:sz w:val="28"/>
          <w:szCs w:val="28"/>
        </w:rPr>
        <w:t>Одним из ведущих направлений деятельности муниципальной методической службы является организация повышения квалификации педкадров района.</w:t>
      </w:r>
      <w:r w:rsidR="004B753D" w:rsidRPr="004B753D">
        <w:t xml:space="preserve"> </w:t>
      </w:r>
    </w:p>
    <w:p w:rsidR="00483831" w:rsidRPr="004B753D" w:rsidRDefault="004B753D" w:rsidP="00702715">
      <w:pPr>
        <w:shd w:val="clear" w:color="auto" w:fill="FFFFFF"/>
        <w:spacing w:line="276" w:lineRule="auto"/>
        <w:ind w:firstLine="708"/>
        <w:jc w:val="both"/>
        <w:rPr>
          <w:b/>
          <w:sz w:val="28"/>
          <w:szCs w:val="28"/>
        </w:rPr>
      </w:pPr>
      <w:r w:rsidRPr="004B753D">
        <w:rPr>
          <w:sz w:val="28"/>
          <w:szCs w:val="28"/>
        </w:rPr>
        <w:t xml:space="preserve">Активно педагоги района используют дистанционную форму повышения квалификации. </w:t>
      </w:r>
    </w:p>
    <w:p w:rsidR="00D86970" w:rsidRDefault="00483831" w:rsidP="00702715">
      <w:pPr>
        <w:spacing w:line="276" w:lineRule="auto"/>
        <w:ind w:firstLine="708"/>
        <w:jc w:val="both"/>
        <w:rPr>
          <w:color w:val="000000"/>
        </w:rPr>
      </w:pPr>
      <w:r w:rsidRPr="009A558A">
        <w:rPr>
          <w:sz w:val="28"/>
          <w:szCs w:val="28"/>
        </w:rPr>
        <w:t xml:space="preserve">За </w:t>
      </w:r>
      <w:proofErr w:type="gramStart"/>
      <w:r w:rsidRPr="009A558A">
        <w:rPr>
          <w:sz w:val="28"/>
          <w:szCs w:val="28"/>
        </w:rPr>
        <w:t>прошедший</w:t>
      </w:r>
      <w:proofErr w:type="gramEnd"/>
      <w:r w:rsidRPr="009A558A">
        <w:rPr>
          <w:sz w:val="28"/>
          <w:szCs w:val="28"/>
        </w:rPr>
        <w:t xml:space="preserve">  год курсы повышения квалификации прошли </w:t>
      </w:r>
      <w:r w:rsidR="007147B9">
        <w:rPr>
          <w:sz w:val="28"/>
          <w:szCs w:val="28"/>
        </w:rPr>
        <w:t>134</w:t>
      </w:r>
      <w:r w:rsidRPr="009A558A">
        <w:rPr>
          <w:sz w:val="28"/>
          <w:szCs w:val="28"/>
        </w:rPr>
        <w:t xml:space="preserve"> педработников, т.е. </w:t>
      </w:r>
      <w:r w:rsidR="007147B9">
        <w:rPr>
          <w:sz w:val="28"/>
          <w:szCs w:val="28"/>
        </w:rPr>
        <w:t>14,1</w:t>
      </w:r>
      <w:r w:rsidRPr="009A558A">
        <w:rPr>
          <w:sz w:val="28"/>
          <w:szCs w:val="28"/>
        </w:rPr>
        <w:t xml:space="preserve">%  от </w:t>
      </w:r>
      <w:r w:rsidR="00726814">
        <w:rPr>
          <w:sz w:val="28"/>
          <w:szCs w:val="28"/>
        </w:rPr>
        <w:t>общего количества педработников</w:t>
      </w:r>
      <w:r w:rsidR="006D7B74">
        <w:rPr>
          <w:sz w:val="28"/>
          <w:szCs w:val="28"/>
        </w:rPr>
        <w:t xml:space="preserve"> ОУ, заведующих </w:t>
      </w:r>
      <w:r w:rsidR="00687A09">
        <w:rPr>
          <w:sz w:val="28"/>
          <w:szCs w:val="28"/>
        </w:rPr>
        <w:t>ДОУ -11 (</w:t>
      </w:r>
      <w:r w:rsidR="006D7B74">
        <w:rPr>
          <w:sz w:val="28"/>
          <w:szCs w:val="28"/>
        </w:rPr>
        <w:t>92%</w:t>
      </w:r>
      <w:r w:rsidR="00687A09">
        <w:rPr>
          <w:sz w:val="28"/>
          <w:szCs w:val="28"/>
        </w:rPr>
        <w:t>)</w:t>
      </w:r>
      <w:r w:rsidR="006D7B74">
        <w:rPr>
          <w:sz w:val="28"/>
          <w:szCs w:val="28"/>
        </w:rPr>
        <w:t xml:space="preserve">, педагоги ДОУ </w:t>
      </w:r>
      <w:r w:rsidR="00242CA9">
        <w:rPr>
          <w:sz w:val="28"/>
          <w:szCs w:val="28"/>
        </w:rPr>
        <w:t>-</w:t>
      </w:r>
      <w:r w:rsidR="00702715">
        <w:rPr>
          <w:sz w:val="28"/>
          <w:szCs w:val="28"/>
        </w:rPr>
        <w:t xml:space="preserve">21,т.е. 19,6 % от </w:t>
      </w:r>
      <w:r w:rsidRPr="009A558A">
        <w:rPr>
          <w:sz w:val="28"/>
          <w:szCs w:val="28"/>
        </w:rPr>
        <w:t xml:space="preserve"> </w:t>
      </w:r>
      <w:r w:rsidR="00702715">
        <w:rPr>
          <w:sz w:val="28"/>
          <w:szCs w:val="28"/>
        </w:rPr>
        <w:t>общего количества педработников ДОУ.</w:t>
      </w:r>
    </w:p>
    <w:p w:rsidR="00D86970" w:rsidRPr="00D86970" w:rsidRDefault="00D86970" w:rsidP="00702715">
      <w:pPr>
        <w:spacing w:line="276" w:lineRule="auto"/>
        <w:ind w:firstLine="708"/>
        <w:jc w:val="both"/>
        <w:rPr>
          <w:sz w:val="28"/>
          <w:szCs w:val="28"/>
        </w:rPr>
      </w:pPr>
      <w:r w:rsidRPr="00D86970">
        <w:rPr>
          <w:sz w:val="28"/>
          <w:szCs w:val="28"/>
        </w:rPr>
        <w:t xml:space="preserve">В соответствии с профессиональным стандартом педагога учитель должен </w:t>
      </w:r>
      <w:r w:rsidRPr="00D86970">
        <w:rPr>
          <w:color w:val="000000"/>
          <w:sz w:val="28"/>
          <w:szCs w:val="28"/>
        </w:rPr>
        <w:t xml:space="preserve">владеть ИКТ - компетентностями и формировать навыки учащихся, связанные </w:t>
      </w:r>
      <w:r w:rsidR="00702715">
        <w:rPr>
          <w:color w:val="000000"/>
          <w:sz w:val="28"/>
          <w:szCs w:val="28"/>
        </w:rPr>
        <w:t xml:space="preserve">                      </w:t>
      </w:r>
      <w:r w:rsidRPr="00D86970">
        <w:rPr>
          <w:color w:val="000000"/>
          <w:sz w:val="28"/>
          <w:szCs w:val="28"/>
        </w:rPr>
        <w:t xml:space="preserve">с информационно-коммуникационными технологиями. За последний год значительно возрос интерес к информационным технологиям. Число учителей, </w:t>
      </w:r>
      <w:proofErr w:type="gramStart"/>
      <w:r w:rsidRPr="00D86970">
        <w:rPr>
          <w:color w:val="000000"/>
          <w:sz w:val="28"/>
          <w:szCs w:val="28"/>
        </w:rPr>
        <w:t>использующих</w:t>
      </w:r>
      <w:proofErr w:type="gramEnd"/>
      <w:r w:rsidRPr="00D86970">
        <w:rPr>
          <w:color w:val="000000"/>
          <w:sz w:val="28"/>
          <w:szCs w:val="28"/>
        </w:rPr>
        <w:t xml:space="preserve"> в своей работе, будь то подготовка к урокам или сами уроки, персональный компьютер, мультимедийный проектор, интерактивную доску увеличивается с каждым годом.</w:t>
      </w:r>
      <w:r w:rsidRPr="00D86970">
        <w:rPr>
          <w:sz w:val="28"/>
          <w:szCs w:val="28"/>
        </w:rPr>
        <w:t xml:space="preserve"> Педагоги стали шире применять  в работе Интернет ресурсы. Чаще всего пользуются   готовыми  презентациями, видеоуроками, проверочными работами, тренировочными заданиями  ВПР</w:t>
      </w:r>
      <w:r>
        <w:rPr>
          <w:sz w:val="28"/>
          <w:szCs w:val="28"/>
        </w:rPr>
        <w:t>, ОГЭ, ЕГЭ. Это такие сайты как</w:t>
      </w:r>
      <w:r w:rsidRPr="00D86970">
        <w:rPr>
          <w:sz w:val="28"/>
          <w:szCs w:val="28"/>
        </w:rPr>
        <w:t>: "И</w:t>
      </w:r>
      <w:r>
        <w:rPr>
          <w:sz w:val="28"/>
          <w:szCs w:val="28"/>
        </w:rPr>
        <w:t xml:space="preserve">нфоурок", "Учительский портал", </w:t>
      </w:r>
      <w:r w:rsidRPr="00D86970">
        <w:rPr>
          <w:sz w:val="28"/>
          <w:szCs w:val="28"/>
        </w:rPr>
        <w:t>"Решу ЕГЭ и ОГЭ", "Мульт</w:t>
      </w:r>
      <w:r>
        <w:rPr>
          <w:sz w:val="28"/>
          <w:szCs w:val="28"/>
        </w:rPr>
        <w:t>иурок".</w:t>
      </w:r>
    </w:p>
    <w:p w:rsidR="00DD7AD0" w:rsidRPr="00067D9A" w:rsidRDefault="00D86970" w:rsidP="00702715">
      <w:pPr>
        <w:shd w:val="clear" w:color="auto" w:fill="FFFFFF"/>
        <w:spacing w:line="276" w:lineRule="auto"/>
        <w:jc w:val="both"/>
      </w:pPr>
      <w:r>
        <w:rPr>
          <w:sz w:val="28"/>
          <w:szCs w:val="28"/>
        </w:rPr>
        <w:t xml:space="preserve"> </w:t>
      </w:r>
      <w:r w:rsidR="00DD7AD0">
        <w:rPr>
          <w:sz w:val="28"/>
          <w:szCs w:val="28"/>
        </w:rPr>
        <w:tab/>
      </w:r>
      <w:r w:rsidRPr="00D86970">
        <w:rPr>
          <w:sz w:val="28"/>
          <w:szCs w:val="28"/>
        </w:rPr>
        <w:t>Профессиональному росту способствует участие педагогов в педагогических интернет – сообществах на сайтах «Воспитатели России», «МААМ», «Бином», «Педкопилка», «Завуч».</w:t>
      </w:r>
      <w:r w:rsidR="00DD7AD0">
        <w:rPr>
          <w:sz w:val="28"/>
          <w:szCs w:val="28"/>
        </w:rPr>
        <w:t xml:space="preserve"> </w:t>
      </w:r>
    </w:p>
    <w:p w:rsidR="00483831" w:rsidRPr="009A558A" w:rsidRDefault="00DD7AD0" w:rsidP="00702715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color w:val="000000"/>
        </w:rPr>
        <w:t xml:space="preserve">  </w:t>
      </w:r>
      <w:r>
        <w:rPr>
          <w:color w:val="000000"/>
        </w:rPr>
        <w:tab/>
      </w:r>
      <w:r w:rsidRPr="00DD7AD0">
        <w:rPr>
          <w:color w:val="000000"/>
          <w:sz w:val="28"/>
          <w:szCs w:val="28"/>
        </w:rPr>
        <w:t>По сравнению с предыдущим учебным годом  увеличилось количество  учите</w:t>
      </w:r>
      <w:r w:rsidR="00DE130F">
        <w:rPr>
          <w:color w:val="000000"/>
          <w:sz w:val="28"/>
          <w:szCs w:val="28"/>
        </w:rPr>
        <w:t xml:space="preserve">лей, </w:t>
      </w:r>
      <w:proofErr w:type="gramStart"/>
      <w:r w:rsidR="00DE130F">
        <w:rPr>
          <w:color w:val="000000"/>
          <w:sz w:val="28"/>
          <w:szCs w:val="28"/>
        </w:rPr>
        <w:t>имеющих</w:t>
      </w:r>
      <w:proofErr w:type="gramEnd"/>
      <w:r w:rsidR="00DE130F">
        <w:rPr>
          <w:color w:val="000000"/>
          <w:sz w:val="28"/>
          <w:szCs w:val="28"/>
        </w:rPr>
        <w:t xml:space="preserve"> собственные сайты или страницу на сайте школы.</w:t>
      </w:r>
    </w:p>
    <w:p w:rsidR="00483831" w:rsidRDefault="00483831" w:rsidP="007027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повышения квалификации  своё педагогическое мастерство педагог может отточить, участвуя в конкурсах профессионального мастерства.  </w:t>
      </w:r>
      <w:r w:rsidR="007D7E0A">
        <w:rPr>
          <w:sz w:val="28"/>
          <w:szCs w:val="28"/>
        </w:rPr>
        <w:t xml:space="preserve">                              </w:t>
      </w:r>
      <w:r w:rsidR="007D7E0A">
        <w:rPr>
          <w:sz w:val="28"/>
          <w:szCs w:val="28"/>
        </w:rPr>
        <w:tab/>
      </w:r>
      <w:r>
        <w:rPr>
          <w:sz w:val="28"/>
          <w:szCs w:val="28"/>
        </w:rPr>
        <w:t xml:space="preserve">Учебно-методическим центром </w:t>
      </w:r>
      <w:proofErr w:type="gramStart"/>
      <w:r>
        <w:rPr>
          <w:sz w:val="28"/>
          <w:szCs w:val="28"/>
        </w:rPr>
        <w:t>проведены</w:t>
      </w:r>
      <w:proofErr w:type="gramEnd"/>
      <w:r>
        <w:rPr>
          <w:sz w:val="28"/>
          <w:szCs w:val="28"/>
        </w:rPr>
        <w:t xml:space="preserve"> конкурсы профессионального мастерства «Учитель года</w:t>
      </w:r>
      <w:r w:rsidR="00FD29DB">
        <w:rPr>
          <w:sz w:val="28"/>
          <w:szCs w:val="28"/>
        </w:rPr>
        <w:t xml:space="preserve"> -2022</w:t>
      </w:r>
      <w:r>
        <w:rPr>
          <w:sz w:val="28"/>
          <w:szCs w:val="28"/>
        </w:rPr>
        <w:t xml:space="preserve">», </w:t>
      </w:r>
      <w:r w:rsidR="00FD29DB">
        <w:rPr>
          <w:sz w:val="28"/>
          <w:szCs w:val="28"/>
        </w:rPr>
        <w:t>«Лучший учитель родного языка», «Лучший педагог – психолог -2022»</w:t>
      </w:r>
    </w:p>
    <w:p w:rsidR="00483831" w:rsidRDefault="00C76CE1" w:rsidP="007027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конкурсе «Учитель года -2022</w:t>
      </w:r>
      <w:r w:rsidR="00483831">
        <w:rPr>
          <w:sz w:val="28"/>
          <w:szCs w:val="28"/>
        </w:rPr>
        <w:t>» участвовали 4 педагогов. Победителем стал</w:t>
      </w:r>
      <w:r>
        <w:rPr>
          <w:sz w:val="28"/>
          <w:szCs w:val="28"/>
        </w:rPr>
        <w:t>а</w:t>
      </w:r>
      <w:r w:rsidR="00483831">
        <w:rPr>
          <w:sz w:val="28"/>
          <w:szCs w:val="28"/>
        </w:rPr>
        <w:t xml:space="preserve"> учитель  </w:t>
      </w:r>
      <w:r>
        <w:rPr>
          <w:sz w:val="28"/>
          <w:szCs w:val="28"/>
        </w:rPr>
        <w:t>физики</w:t>
      </w:r>
      <w:r w:rsidR="00483831">
        <w:rPr>
          <w:sz w:val="28"/>
          <w:szCs w:val="28"/>
        </w:rPr>
        <w:t xml:space="preserve"> МКОУ «</w:t>
      </w:r>
      <w:r>
        <w:rPr>
          <w:sz w:val="28"/>
          <w:szCs w:val="28"/>
        </w:rPr>
        <w:t>Зубутл</w:t>
      </w:r>
      <w:r w:rsidR="00FD29DB">
        <w:rPr>
          <w:sz w:val="28"/>
          <w:szCs w:val="28"/>
        </w:rPr>
        <w:t>и -</w:t>
      </w:r>
      <w:r>
        <w:rPr>
          <w:sz w:val="28"/>
          <w:szCs w:val="28"/>
        </w:rPr>
        <w:t xml:space="preserve"> Миатлинская СОШ</w:t>
      </w:r>
      <w:r w:rsidR="00483831">
        <w:rPr>
          <w:sz w:val="28"/>
          <w:szCs w:val="28"/>
        </w:rPr>
        <w:t xml:space="preserve">» </w:t>
      </w:r>
      <w:r>
        <w:rPr>
          <w:sz w:val="28"/>
          <w:szCs w:val="28"/>
        </w:rPr>
        <w:t>Гасанова Маликат Сахратулаевна.</w:t>
      </w:r>
    </w:p>
    <w:p w:rsidR="00526F93" w:rsidRDefault="00483831" w:rsidP="007027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Вкладом в повышение профессионального мастерства учителя является участие в муниципальных, республиканских и всероссийских семинарах-практикумах, форумах, конференциях.  В целях методического сопровождения учебно-воспитательного процесса  в ОУ   УМЦ РУО проводит  семинары для всех категорий педработник</w:t>
      </w:r>
      <w:r w:rsidR="00526F93">
        <w:rPr>
          <w:sz w:val="28"/>
          <w:szCs w:val="28"/>
        </w:rPr>
        <w:t xml:space="preserve">ов. </w:t>
      </w:r>
      <w:bookmarkStart w:id="0" w:name="_GoBack"/>
      <w:bookmarkEnd w:id="0"/>
    </w:p>
    <w:p w:rsidR="00483831" w:rsidRDefault="00483831" w:rsidP="00702715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Работники РУО принимали участие во всех совещаниях и семинарах по повышению качества образования, в семинарах предметных и методических ассоциаций.</w:t>
      </w: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УМЦ                                                                         Мульдарова С.Н.</w:t>
      </w:r>
    </w:p>
    <w:p w:rsidR="00483831" w:rsidRDefault="00483831" w:rsidP="00483831">
      <w:pPr>
        <w:spacing w:line="276" w:lineRule="auto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jc w:val="both"/>
        <w:rPr>
          <w:sz w:val="28"/>
          <w:szCs w:val="28"/>
        </w:rPr>
      </w:pPr>
    </w:p>
    <w:p w:rsidR="00483831" w:rsidRPr="00362D34" w:rsidRDefault="00483831" w:rsidP="00483831">
      <w:pPr>
        <w:spacing w:line="276" w:lineRule="auto"/>
        <w:jc w:val="both"/>
        <w:rPr>
          <w:szCs w:val="28"/>
        </w:rPr>
      </w:pPr>
    </w:p>
    <w:p w:rsidR="0052484A" w:rsidRDefault="0052484A"/>
    <w:sectPr w:rsidR="0052484A" w:rsidSect="00483831">
      <w:footerReference w:type="even" r:id="rId8"/>
      <w:footerReference w:type="default" r:id="rId9"/>
      <w:pgSz w:w="11909" w:h="16834"/>
      <w:pgMar w:top="709" w:right="567" w:bottom="1134" w:left="1134" w:header="720" w:footer="720" w:gutter="0"/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C51" w:rsidRDefault="00255C51">
      <w:r>
        <w:separator/>
      </w:r>
    </w:p>
  </w:endnote>
  <w:endnote w:type="continuationSeparator" w:id="0">
    <w:p w:rsidR="00255C51" w:rsidRDefault="0025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AA" w:rsidRDefault="005F6AAF" w:rsidP="003222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D2AAA" w:rsidRDefault="00255C5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AA" w:rsidRDefault="005F6AAF" w:rsidP="003222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4DA3">
      <w:rPr>
        <w:rStyle w:val="a5"/>
        <w:noProof/>
      </w:rPr>
      <w:t>1</w:t>
    </w:r>
    <w:r>
      <w:rPr>
        <w:rStyle w:val="a5"/>
      </w:rPr>
      <w:fldChar w:fldCharType="end"/>
    </w:r>
  </w:p>
  <w:p w:rsidR="003D2AAA" w:rsidRDefault="00255C5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C51" w:rsidRDefault="00255C51">
      <w:r>
        <w:separator/>
      </w:r>
    </w:p>
  </w:footnote>
  <w:footnote w:type="continuationSeparator" w:id="0">
    <w:p w:rsidR="00255C51" w:rsidRDefault="00255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4302"/>
    <w:multiLevelType w:val="hybridMultilevel"/>
    <w:tmpl w:val="41027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48C"/>
    <w:rsid w:val="0003318B"/>
    <w:rsid w:val="00061E7E"/>
    <w:rsid w:val="000D2A7B"/>
    <w:rsid w:val="001249A6"/>
    <w:rsid w:val="001377B3"/>
    <w:rsid w:val="001B50F0"/>
    <w:rsid w:val="00242CA9"/>
    <w:rsid w:val="00255C51"/>
    <w:rsid w:val="0026326F"/>
    <w:rsid w:val="00265474"/>
    <w:rsid w:val="002715E4"/>
    <w:rsid w:val="00311CBC"/>
    <w:rsid w:val="003260DB"/>
    <w:rsid w:val="00483831"/>
    <w:rsid w:val="004B753D"/>
    <w:rsid w:val="004C15BC"/>
    <w:rsid w:val="0052484A"/>
    <w:rsid w:val="00526F93"/>
    <w:rsid w:val="00535486"/>
    <w:rsid w:val="005F6AAF"/>
    <w:rsid w:val="00604C5C"/>
    <w:rsid w:val="0065548C"/>
    <w:rsid w:val="00674EE0"/>
    <w:rsid w:val="00687A09"/>
    <w:rsid w:val="006D293E"/>
    <w:rsid w:val="006D7B74"/>
    <w:rsid w:val="00702715"/>
    <w:rsid w:val="007147B9"/>
    <w:rsid w:val="00726814"/>
    <w:rsid w:val="00732BA6"/>
    <w:rsid w:val="00757183"/>
    <w:rsid w:val="007644CF"/>
    <w:rsid w:val="0079125D"/>
    <w:rsid w:val="007D0EA8"/>
    <w:rsid w:val="007D7E0A"/>
    <w:rsid w:val="008D440E"/>
    <w:rsid w:val="008E78D1"/>
    <w:rsid w:val="008F0D8D"/>
    <w:rsid w:val="00964954"/>
    <w:rsid w:val="009806EB"/>
    <w:rsid w:val="00A222CF"/>
    <w:rsid w:val="00A55081"/>
    <w:rsid w:val="00AA3C9B"/>
    <w:rsid w:val="00B06A16"/>
    <w:rsid w:val="00B2743A"/>
    <w:rsid w:val="00B91F1B"/>
    <w:rsid w:val="00C433AE"/>
    <w:rsid w:val="00C67880"/>
    <w:rsid w:val="00C70290"/>
    <w:rsid w:val="00C76CE1"/>
    <w:rsid w:val="00D86970"/>
    <w:rsid w:val="00DD4D5A"/>
    <w:rsid w:val="00DD7AD0"/>
    <w:rsid w:val="00DE130F"/>
    <w:rsid w:val="00E27A62"/>
    <w:rsid w:val="00EE67BD"/>
    <w:rsid w:val="00EF5FC1"/>
    <w:rsid w:val="00F10AE6"/>
    <w:rsid w:val="00F2010E"/>
    <w:rsid w:val="00F84DA3"/>
    <w:rsid w:val="00FD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383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83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er"/>
    <w:basedOn w:val="a"/>
    <w:link w:val="a4"/>
    <w:rsid w:val="0048383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838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83831"/>
  </w:style>
  <w:style w:type="paragraph" w:styleId="a6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483831"/>
    <w:pPr>
      <w:spacing w:before="100" w:beforeAutospacing="1" w:after="100" w:afterAutospacing="1"/>
    </w:pPr>
  </w:style>
  <w:style w:type="paragraph" w:styleId="a7">
    <w:name w:val="No Spacing"/>
    <w:aliases w:val="основа"/>
    <w:link w:val="a8"/>
    <w:uiPriority w:val="1"/>
    <w:qFormat/>
    <w:rsid w:val="00483831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D4D5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DD4D5A"/>
    <w:pPr>
      <w:spacing w:after="0" w:line="240" w:lineRule="auto"/>
      <w:ind w:right="181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Без интервала Знак"/>
    <w:aliases w:val="основа Знак"/>
    <w:link w:val="a7"/>
    <w:uiPriority w:val="1"/>
    <w:rsid w:val="00B2743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383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83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er"/>
    <w:basedOn w:val="a"/>
    <w:link w:val="a4"/>
    <w:rsid w:val="0048383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838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83831"/>
  </w:style>
  <w:style w:type="paragraph" w:styleId="a6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483831"/>
    <w:pPr>
      <w:spacing w:before="100" w:beforeAutospacing="1" w:after="100" w:afterAutospacing="1"/>
    </w:pPr>
  </w:style>
  <w:style w:type="paragraph" w:styleId="a7">
    <w:name w:val="No Spacing"/>
    <w:aliases w:val="основа"/>
    <w:link w:val="a8"/>
    <w:uiPriority w:val="1"/>
    <w:qFormat/>
    <w:rsid w:val="00483831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DD4D5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DD4D5A"/>
    <w:pPr>
      <w:spacing w:after="0" w:line="240" w:lineRule="auto"/>
      <w:ind w:right="181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Без интервала Знак"/>
    <w:aliases w:val="основа Знак"/>
    <w:link w:val="a7"/>
    <w:uiPriority w:val="1"/>
    <w:rsid w:val="00B274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1579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333</cp:lastModifiedBy>
  <cp:revision>9</cp:revision>
  <cp:lastPrinted>2021-06-01T09:08:00Z</cp:lastPrinted>
  <dcterms:created xsi:type="dcterms:W3CDTF">2022-05-16T13:58:00Z</dcterms:created>
  <dcterms:modified xsi:type="dcterms:W3CDTF">2022-05-30T12:33:00Z</dcterms:modified>
</cp:coreProperties>
</file>