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E11" w:rsidRDefault="00790E11" w:rsidP="00790E1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об итогах работы системы образования МР «Кизилюртовский район» за 2021 год и задач на 2022 год</w:t>
      </w:r>
    </w:p>
    <w:p w:rsidR="007860C7" w:rsidRDefault="00605623" w:rsidP="00790E1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0E11" w:rsidRDefault="00790E11" w:rsidP="00B178E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муниципальной системы образования, </w:t>
      </w:r>
      <w:r w:rsidR="00D35257">
        <w:rPr>
          <w:rFonts w:ascii="Times New Roman" w:hAnsi="Times New Roman" w:cs="Times New Roman"/>
          <w:sz w:val="28"/>
          <w:szCs w:val="28"/>
        </w:rPr>
        <w:t xml:space="preserve"> перевод ее  в качественно  новое состояние в ближайшие   годы планируется через реализацию основных направлений развития</w:t>
      </w:r>
      <w:r w:rsidR="00B178E5">
        <w:rPr>
          <w:rFonts w:ascii="Times New Roman" w:hAnsi="Times New Roman" w:cs="Times New Roman"/>
          <w:sz w:val="28"/>
          <w:szCs w:val="28"/>
        </w:rPr>
        <w:t xml:space="preserve"> системы образования:</w:t>
      </w:r>
    </w:p>
    <w:p w:rsidR="00B178E5" w:rsidRDefault="00B178E5" w:rsidP="00B178E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Обновление его содержания;</w:t>
      </w:r>
    </w:p>
    <w:p w:rsidR="00B178E5" w:rsidRDefault="00B178E5" w:rsidP="00B178E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необходимой современной инфраструктуры;</w:t>
      </w:r>
    </w:p>
    <w:p w:rsidR="00B178E5" w:rsidRDefault="00B178E5" w:rsidP="00B178E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Переподготовка и повышение квалификации профессиональных кадров;</w:t>
      </w:r>
    </w:p>
    <w:p w:rsidR="00B178E5" w:rsidRDefault="00B178E5" w:rsidP="00B178E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реализации основных общеобразовательных программ, а также создание наиболее эффективных механизмов управления сферой образования, направленных на повышение качества образования.</w:t>
      </w:r>
    </w:p>
    <w:p w:rsidR="00B178E5" w:rsidRPr="0065307B" w:rsidRDefault="00B178E5" w:rsidP="00B178E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развития муниципальной системы образования на 2021 год были сформированы с учетом основных федеральных и региональных требований, заложенных в Указах и Послании Президента РФ, индикативных целевых показателях национального проекта «Образование».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реализации стратегических целей и задач: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конкурентоспособности системы образования в районе,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усиление государственного участия в управлении образовательными организациями района,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 в районе работает проектный комитет по реализации национального проекта «Образование».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МР «Кизилюртовский район» осуществляется реализация пяти региональных проектов, по которым в районе уже имеются определённые результаты.</w:t>
      </w:r>
    </w:p>
    <w:p w:rsidR="00790E11" w:rsidRPr="00EE6533" w:rsidRDefault="00790E11" w:rsidP="00790E11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533">
        <w:rPr>
          <w:rFonts w:ascii="Times New Roman" w:hAnsi="Times New Roman" w:cs="Times New Roman"/>
          <w:b/>
          <w:sz w:val="28"/>
          <w:szCs w:val="28"/>
        </w:rPr>
        <w:t>1.Современная школа.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современными требованиями образовательные организации и прилегающие к ним территории должны отвечать условиям безопасности, возможностям организаций занятий спортом, внеурочной деятельности и дополнительным образованием.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Муниципальную систему образования представляет 44 образовательных организаций: 12 дошкольных образовательных организаций, 24 общеобразовательных организаций, 8 организаций дополнительного образования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468"/>
        <w:gridCol w:w="1468"/>
        <w:gridCol w:w="1468"/>
        <w:gridCol w:w="1469"/>
        <w:gridCol w:w="1469"/>
        <w:gridCol w:w="1469"/>
        <w:gridCol w:w="1469"/>
      </w:tblGrid>
      <w:tr w:rsidR="00790E11" w:rsidTr="00F70724">
        <w:tc>
          <w:tcPr>
            <w:tcW w:w="146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6" w:type="dxa"/>
            <w:gridSpan w:val="2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2938" w:type="dxa"/>
            <w:gridSpan w:val="2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г.</w:t>
            </w:r>
          </w:p>
        </w:tc>
        <w:tc>
          <w:tcPr>
            <w:tcW w:w="2938" w:type="dxa"/>
            <w:gridSpan w:val="2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г.</w:t>
            </w:r>
          </w:p>
        </w:tc>
      </w:tr>
      <w:tr w:rsidR="00790E11" w:rsidTr="00F70724">
        <w:tc>
          <w:tcPr>
            <w:tcW w:w="146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Школы</w:t>
            </w:r>
          </w:p>
        </w:tc>
        <w:tc>
          <w:tcPr>
            <w:tcW w:w="146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6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10468</w:t>
            </w:r>
          </w:p>
        </w:tc>
        <w:tc>
          <w:tcPr>
            <w:tcW w:w="1469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69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10748</w:t>
            </w:r>
          </w:p>
        </w:tc>
        <w:tc>
          <w:tcPr>
            <w:tcW w:w="1469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69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11750</w:t>
            </w:r>
          </w:p>
        </w:tc>
      </w:tr>
      <w:tr w:rsidR="00790E11" w:rsidTr="00F70724">
        <w:tc>
          <w:tcPr>
            <w:tcW w:w="146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Детские сады</w:t>
            </w:r>
          </w:p>
        </w:tc>
        <w:tc>
          <w:tcPr>
            <w:tcW w:w="146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6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1260</w:t>
            </w:r>
          </w:p>
        </w:tc>
        <w:tc>
          <w:tcPr>
            <w:tcW w:w="1469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69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1150</w:t>
            </w:r>
          </w:p>
        </w:tc>
        <w:tc>
          <w:tcPr>
            <w:tcW w:w="1469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69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1380</w:t>
            </w:r>
          </w:p>
        </w:tc>
      </w:tr>
      <w:tr w:rsidR="00790E11" w:rsidTr="00F70724">
        <w:tc>
          <w:tcPr>
            <w:tcW w:w="146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</w:t>
            </w:r>
          </w:p>
        </w:tc>
        <w:tc>
          <w:tcPr>
            <w:tcW w:w="146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6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2241</w:t>
            </w:r>
          </w:p>
        </w:tc>
        <w:tc>
          <w:tcPr>
            <w:tcW w:w="1469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69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2431</w:t>
            </w:r>
          </w:p>
        </w:tc>
        <w:tc>
          <w:tcPr>
            <w:tcW w:w="1469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69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2213</w:t>
            </w:r>
          </w:p>
        </w:tc>
      </w:tr>
    </w:tbl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последние 5 лет наблюдается тенденция роста количества обучающихся в школах района, соответственно увеличились классы.</w:t>
      </w:r>
      <w:r w:rsidR="00B368AC">
        <w:rPr>
          <w:rFonts w:ascii="Times New Roman" w:hAnsi="Times New Roman" w:cs="Times New Roman"/>
          <w:sz w:val="28"/>
          <w:szCs w:val="28"/>
        </w:rPr>
        <w:t xml:space="preserve"> </w:t>
      </w:r>
      <w:r w:rsidR="00B178E5">
        <w:rPr>
          <w:rFonts w:ascii="Times New Roman" w:hAnsi="Times New Roman" w:cs="Times New Roman"/>
          <w:sz w:val="28"/>
          <w:szCs w:val="28"/>
        </w:rPr>
        <w:t>В 2021 году за парты сели на 100 учащихся</w:t>
      </w:r>
      <w:r w:rsidR="005C1FE0">
        <w:rPr>
          <w:rFonts w:ascii="Times New Roman" w:hAnsi="Times New Roman" w:cs="Times New Roman"/>
          <w:sz w:val="28"/>
          <w:szCs w:val="28"/>
        </w:rPr>
        <w:t xml:space="preserve"> </w:t>
      </w:r>
      <w:r w:rsidR="00FD161F">
        <w:rPr>
          <w:rFonts w:ascii="Times New Roman" w:hAnsi="Times New Roman" w:cs="Times New Roman"/>
          <w:sz w:val="28"/>
          <w:szCs w:val="28"/>
        </w:rPr>
        <w:t>больше.</w:t>
      </w:r>
    </w:p>
    <w:p w:rsidR="00790E11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 24 общеобразовательных организаций в две смены занимаются 15 общеобразовательные школы, что в значительной мере негативно влияет на качество учебно-воспитательного процесса (1 смена 8776 (75%), 2 мена 2974 (25%)).</w:t>
      </w:r>
    </w:p>
    <w:p w:rsidR="00790E11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образовательных организациях на 01.09.2021г. трудятся </w:t>
      </w:r>
      <w:r w:rsidR="00FD161F">
        <w:rPr>
          <w:rFonts w:ascii="Times New Roman" w:hAnsi="Times New Roman" w:cs="Times New Roman"/>
          <w:sz w:val="28"/>
          <w:szCs w:val="28"/>
        </w:rPr>
        <w:t>952 педагогических работника, в</w:t>
      </w:r>
      <w:r>
        <w:rPr>
          <w:rFonts w:ascii="Times New Roman" w:hAnsi="Times New Roman" w:cs="Times New Roman"/>
          <w:sz w:val="28"/>
          <w:szCs w:val="28"/>
        </w:rPr>
        <w:t xml:space="preserve"> дошкольных учреждениях работает </w:t>
      </w:r>
      <w:r w:rsidR="00FD161F">
        <w:rPr>
          <w:rFonts w:ascii="Times New Roman" w:hAnsi="Times New Roman" w:cs="Times New Roman"/>
          <w:sz w:val="28"/>
          <w:szCs w:val="28"/>
        </w:rPr>
        <w:t>106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педагогических работника, 108 - в учреждениях дополнительного образования. Процент обеспеченности педагогическими кадрами по состоянию на 01.01.2022г. составляет 100 %.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Существенные изменения в улучшении материальной базы произошли, выполняя приоритетные  проекты создания современной образовательной среды для школьников. Это региональные проекты «100 школ» и  «150 школ», государственная программа «Развитие образования».</w:t>
      </w:r>
    </w:p>
    <w:p w:rsidR="00790E11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jc w:val="center"/>
        <w:tblLook w:val="04A0"/>
      </w:tblPr>
      <w:tblGrid>
        <w:gridCol w:w="1448"/>
        <w:gridCol w:w="5841"/>
      </w:tblGrid>
      <w:tr w:rsidR="00790E11" w:rsidTr="00F70724">
        <w:trPr>
          <w:jc w:val="center"/>
        </w:trPr>
        <w:tc>
          <w:tcPr>
            <w:tcW w:w="7289" w:type="dxa"/>
            <w:gridSpan w:val="2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 проект «100 школ» и «150 школ»</w:t>
            </w:r>
          </w:p>
        </w:tc>
      </w:tr>
      <w:tr w:rsidR="00790E11" w:rsidTr="00F70724">
        <w:trPr>
          <w:jc w:val="center"/>
        </w:trPr>
        <w:tc>
          <w:tcPr>
            <w:tcW w:w="144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5841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ОУ</w:t>
            </w:r>
          </w:p>
        </w:tc>
      </w:tr>
      <w:tr w:rsidR="00790E11" w:rsidTr="00F70724">
        <w:trPr>
          <w:jc w:val="center"/>
        </w:trPr>
        <w:tc>
          <w:tcPr>
            <w:tcW w:w="1448" w:type="dxa"/>
            <w:vMerge w:val="restart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5841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«Мацеевская СОШ»</w:t>
            </w:r>
          </w:p>
        </w:tc>
      </w:tr>
      <w:tr w:rsidR="00790E11" w:rsidTr="00F70724">
        <w:trPr>
          <w:jc w:val="center"/>
        </w:trPr>
        <w:tc>
          <w:tcPr>
            <w:tcW w:w="1448" w:type="dxa"/>
            <w:vMerge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41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«Чонтаульская СОШ №2»</w:t>
            </w:r>
          </w:p>
        </w:tc>
      </w:tr>
      <w:tr w:rsidR="00790E11" w:rsidTr="00F70724">
        <w:trPr>
          <w:jc w:val="center"/>
        </w:trPr>
        <w:tc>
          <w:tcPr>
            <w:tcW w:w="1448" w:type="dxa"/>
            <w:vMerge w:val="restart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5841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«Зубутли-Миатлинская СОШ»</w:t>
            </w:r>
          </w:p>
        </w:tc>
      </w:tr>
      <w:tr w:rsidR="00790E11" w:rsidTr="00F70724">
        <w:trPr>
          <w:jc w:val="center"/>
        </w:trPr>
        <w:tc>
          <w:tcPr>
            <w:tcW w:w="1448" w:type="dxa"/>
            <w:vMerge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41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Гадаринская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790E11" w:rsidTr="00F70724">
        <w:trPr>
          <w:jc w:val="center"/>
        </w:trPr>
        <w:tc>
          <w:tcPr>
            <w:tcW w:w="144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5841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«Новочиркейская СОШ №1»</w:t>
            </w:r>
          </w:p>
        </w:tc>
      </w:tr>
      <w:tr w:rsidR="00790E11" w:rsidTr="00F70724">
        <w:trPr>
          <w:jc w:val="center"/>
        </w:trPr>
        <w:tc>
          <w:tcPr>
            <w:tcW w:w="1448" w:type="dxa"/>
            <w:vMerge w:val="restart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5841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«Чонтаульская СОШ №1»</w:t>
            </w:r>
          </w:p>
        </w:tc>
      </w:tr>
      <w:tr w:rsidR="00790E11" w:rsidTr="00F70724">
        <w:trPr>
          <w:jc w:val="center"/>
        </w:trPr>
        <w:tc>
          <w:tcPr>
            <w:tcW w:w="1448" w:type="dxa"/>
            <w:vMerge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41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«Новочиркейская СОШ №2»</w:t>
            </w:r>
          </w:p>
        </w:tc>
      </w:tr>
      <w:tr w:rsidR="00790E11" w:rsidTr="00F70724">
        <w:trPr>
          <w:jc w:val="center"/>
        </w:trPr>
        <w:tc>
          <w:tcPr>
            <w:tcW w:w="1448" w:type="dxa"/>
            <w:vMerge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41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«Нечаевская СОШ №2»</w:t>
            </w:r>
          </w:p>
        </w:tc>
      </w:tr>
      <w:tr w:rsidR="00790E11" w:rsidTr="00F70724">
        <w:trPr>
          <w:jc w:val="center"/>
        </w:trPr>
        <w:tc>
          <w:tcPr>
            <w:tcW w:w="7289" w:type="dxa"/>
            <w:gridSpan w:val="2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Государственной программы «Развитие образования  по улучшению воздушно- теплового режима, водопровода и канализации проведены работы в образовательных организациях:</w:t>
            </w:r>
          </w:p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приведены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таблице).</w:t>
            </w:r>
          </w:p>
        </w:tc>
      </w:tr>
      <w:tr w:rsidR="00790E11" w:rsidTr="00F70724">
        <w:trPr>
          <w:jc w:val="center"/>
        </w:trPr>
        <w:tc>
          <w:tcPr>
            <w:tcW w:w="144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5841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«Комсомольская СОШ», МКОУ «Зубутли-Миатлинская СОШ», МКОУ «Новочиркейская СОШ №2», МКОУ «Чонтаульская СОШ №1», МКОУ «Нечаевская СОШ №2»</w:t>
            </w:r>
          </w:p>
        </w:tc>
      </w:tr>
      <w:tr w:rsidR="00790E11" w:rsidTr="00F70724">
        <w:trPr>
          <w:jc w:val="center"/>
        </w:trPr>
        <w:tc>
          <w:tcPr>
            <w:tcW w:w="144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5841" w:type="dxa"/>
          </w:tcPr>
          <w:p w:rsidR="00790E11" w:rsidRDefault="007860C7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государственной программы «Развитие образования» отремонтирован с</w:t>
            </w:r>
            <w:r w:rsidR="00790E11">
              <w:rPr>
                <w:rFonts w:ascii="Times New Roman" w:hAnsi="Times New Roman" w:cs="Times New Roman"/>
                <w:sz w:val="28"/>
                <w:szCs w:val="28"/>
              </w:rPr>
              <w:t>портивный зал МКОУ «Султанянгиюртовская СОШ №1»</w:t>
            </w:r>
          </w:p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0E11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целью реализации мероприятий по обновлению материально-технической базы образовательных организаций и созданию мест для реализации основных и дополнительных общеобразовательных программ цифрового, естественнонаучного, технического и гуманитарного профилей в образовательных </w:t>
      </w:r>
      <w:r>
        <w:rPr>
          <w:rFonts w:ascii="Times New Roman" w:hAnsi="Times New Roman" w:cs="Times New Roman"/>
          <w:sz w:val="28"/>
          <w:szCs w:val="28"/>
        </w:rPr>
        <w:lastRenderedPageBreak/>
        <w:t>организациях района в рамках проекта «Современная школа» на базе МКОУ «Зубутли-Миатлинская СОШ», МКОУ «Султанянгиюртовская СОШ №1», МКОУ «Султанянгиюртовская СОШ №2», МКОУ «Комсомольская СОШ»,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Гельбахская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работают Центры образования цифрового и гуманитарного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профилей «Точка роста».</w:t>
      </w:r>
    </w:p>
    <w:p w:rsidR="00790E11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базе Центров работают кружки дополнительного образования: «Шахматы», «Занимательная математика», «Компьютерная графика».</w:t>
      </w:r>
    </w:p>
    <w:p w:rsidR="00790E11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Проходят уроки по ОБЖ, информатике и технологии.</w:t>
      </w:r>
    </w:p>
    <w:p w:rsidR="00790E11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Проводятся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социо-культурные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мероприятия (по профилактике наркомании, по патриотическому воспитанию по проектной деятельности учащихся).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2021 году открыли Центры «Точка роста» на базе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Кульзебская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МКОУ «Нечаевская СОШ №2», МКОУ «Миатлинская СОШ» естественнонаучного профиля. Получена мебель для кабинетов предметных компетенций и проектной деятельности, часть предметного оборудования.</w:t>
      </w:r>
    </w:p>
    <w:p w:rsidR="00790E11" w:rsidRPr="00FD161F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161F">
        <w:rPr>
          <w:rFonts w:ascii="Times New Roman" w:hAnsi="Times New Roman" w:cs="Times New Roman"/>
          <w:sz w:val="28"/>
          <w:szCs w:val="28"/>
        </w:rPr>
        <w:t xml:space="preserve">Современное материально – техническое состояние ОУ характеризуется степенью изношенности основных фондов (зданий, оборудования, инженерных коммуникаций). Поскольку большинство зданий построено в 40-60 годах.  </w:t>
      </w:r>
    </w:p>
    <w:p w:rsidR="00790E11" w:rsidRPr="00FD161F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161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D161F">
        <w:rPr>
          <w:rFonts w:ascii="Times New Roman" w:hAnsi="Times New Roman" w:cs="Times New Roman"/>
          <w:sz w:val="28"/>
          <w:szCs w:val="28"/>
        </w:rPr>
        <w:t xml:space="preserve">Для решения задач общего образования по созданию современной школьной инфраструктуры, обеспечению  безопасных условий образовательной деятельности, в том числе пожарной и антитеррористической безопасности, внедрению в практику образовательной деятельности информационных технологий, </w:t>
      </w:r>
      <w:proofErr w:type="spellStart"/>
      <w:r w:rsidRPr="00FD161F">
        <w:rPr>
          <w:rFonts w:ascii="Times New Roman" w:hAnsi="Times New Roman" w:cs="Times New Roman"/>
          <w:sz w:val="28"/>
          <w:szCs w:val="28"/>
        </w:rPr>
        <w:t>профилизации</w:t>
      </w:r>
      <w:proofErr w:type="spellEnd"/>
      <w:r w:rsidRPr="00FD161F">
        <w:rPr>
          <w:rFonts w:ascii="Times New Roman" w:hAnsi="Times New Roman" w:cs="Times New Roman"/>
          <w:sz w:val="28"/>
          <w:szCs w:val="28"/>
        </w:rPr>
        <w:t xml:space="preserve"> и профориентации, обновлению содержания и структуры общего образования в соответствии с современными требованиями  можно решить только посредством строительства новых корпусов детских садов  в 10</w:t>
      </w:r>
      <w:r w:rsidR="00FD161F">
        <w:rPr>
          <w:rFonts w:ascii="Times New Roman" w:hAnsi="Times New Roman" w:cs="Times New Roman"/>
          <w:sz w:val="28"/>
          <w:szCs w:val="28"/>
        </w:rPr>
        <w:t xml:space="preserve"> и  школ в 8 населенных пунктах</w:t>
      </w:r>
      <w:proofErr w:type="gramEnd"/>
    </w:p>
    <w:p w:rsidR="00790E11" w:rsidRPr="000B64AD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64AD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0B64AD">
        <w:rPr>
          <w:rFonts w:ascii="Times New Roman" w:hAnsi="Times New Roman" w:cs="Times New Roman"/>
          <w:sz w:val="28"/>
          <w:szCs w:val="28"/>
        </w:rPr>
        <w:t xml:space="preserve">с 2018 </w:t>
      </w:r>
      <w:proofErr w:type="gramStart"/>
      <w:r w:rsidR="000B64AD">
        <w:rPr>
          <w:rFonts w:ascii="Times New Roman" w:hAnsi="Times New Roman" w:cs="Times New Roman"/>
          <w:sz w:val="28"/>
          <w:szCs w:val="28"/>
        </w:rPr>
        <w:t>года</w:t>
      </w:r>
      <w:proofErr w:type="gramEnd"/>
      <w:r w:rsidR="000B64AD">
        <w:rPr>
          <w:rFonts w:ascii="Times New Roman" w:hAnsi="Times New Roman" w:cs="Times New Roman"/>
          <w:sz w:val="28"/>
          <w:szCs w:val="28"/>
        </w:rPr>
        <w:t xml:space="preserve"> </w:t>
      </w:r>
      <w:r w:rsidRPr="000B64AD">
        <w:rPr>
          <w:rFonts w:ascii="Times New Roman" w:hAnsi="Times New Roman" w:cs="Times New Roman"/>
          <w:sz w:val="28"/>
          <w:szCs w:val="28"/>
        </w:rPr>
        <w:t xml:space="preserve"> активно включились в нацпроект «Образование» и по этому направлению, так как благодаря участию в проекте можно построить новые школы и капитально отремонтировать отдельные корпуса. </w:t>
      </w:r>
    </w:p>
    <w:p w:rsidR="00790E11" w:rsidRPr="000B64AD" w:rsidRDefault="00790E11" w:rsidP="007860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64AD">
        <w:rPr>
          <w:rFonts w:ascii="Times New Roman" w:hAnsi="Times New Roman" w:cs="Times New Roman"/>
          <w:sz w:val="28"/>
          <w:szCs w:val="28"/>
        </w:rPr>
        <w:t xml:space="preserve">В рамках программы РФ «Развитие образования» представлена сметная документация для включения в программу </w:t>
      </w:r>
      <w:proofErr w:type="spellStart"/>
      <w:r w:rsidRPr="000B64AD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B64AD">
        <w:rPr>
          <w:rFonts w:ascii="Times New Roman" w:hAnsi="Times New Roman" w:cs="Times New Roman"/>
          <w:sz w:val="28"/>
          <w:szCs w:val="28"/>
        </w:rPr>
        <w:t xml:space="preserve"> РД на проведение капитального ремонта зданий 7 школ: МКОУ «</w:t>
      </w:r>
      <w:proofErr w:type="spellStart"/>
      <w:r w:rsidRPr="000B64AD">
        <w:rPr>
          <w:rFonts w:ascii="Times New Roman" w:hAnsi="Times New Roman" w:cs="Times New Roman"/>
          <w:sz w:val="28"/>
          <w:szCs w:val="28"/>
        </w:rPr>
        <w:t>Акнадинская</w:t>
      </w:r>
      <w:proofErr w:type="spellEnd"/>
      <w:r w:rsidRPr="000B64AD">
        <w:rPr>
          <w:rFonts w:ascii="Times New Roman" w:hAnsi="Times New Roman" w:cs="Times New Roman"/>
          <w:sz w:val="28"/>
          <w:szCs w:val="28"/>
        </w:rPr>
        <w:t xml:space="preserve"> СОШ», МКОУ «Чонтаульская СОШ №1», МКОУ «</w:t>
      </w:r>
      <w:proofErr w:type="spellStart"/>
      <w:r w:rsidRPr="000B64AD">
        <w:rPr>
          <w:rFonts w:ascii="Times New Roman" w:hAnsi="Times New Roman" w:cs="Times New Roman"/>
          <w:sz w:val="28"/>
          <w:szCs w:val="28"/>
        </w:rPr>
        <w:t>Стальская</w:t>
      </w:r>
      <w:proofErr w:type="spellEnd"/>
      <w:r w:rsidRPr="000B64AD">
        <w:rPr>
          <w:rFonts w:ascii="Times New Roman" w:hAnsi="Times New Roman" w:cs="Times New Roman"/>
          <w:sz w:val="28"/>
          <w:szCs w:val="28"/>
        </w:rPr>
        <w:t xml:space="preserve"> гимназия», МКОУ «</w:t>
      </w:r>
      <w:proofErr w:type="spellStart"/>
      <w:r w:rsidRPr="000B64AD">
        <w:rPr>
          <w:rFonts w:ascii="Times New Roman" w:hAnsi="Times New Roman" w:cs="Times New Roman"/>
          <w:sz w:val="28"/>
          <w:szCs w:val="28"/>
        </w:rPr>
        <w:t>Стальская</w:t>
      </w:r>
      <w:proofErr w:type="spellEnd"/>
      <w:r w:rsidRPr="000B64AD">
        <w:rPr>
          <w:rFonts w:ascii="Times New Roman" w:hAnsi="Times New Roman" w:cs="Times New Roman"/>
          <w:sz w:val="28"/>
          <w:szCs w:val="28"/>
        </w:rPr>
        <w:t xml:space="preserve"> СОШ №2, МКОУ «</w:t>
      </w:r>
      <w:proofErr w:type="spellStart"/>
      <w:r w:rsidRPr="000B64AD">
        <w:rPr>
          <w:rFonts w:ascii="Times New Roman" w:hAnsi="Times New Roman" w:cs="Times New Roman"/>
          <w:sz w:val="28"/>
          <w:szCs w:val="28"/>
        </w:rPr>
        <w:t>Кульзебская</w:t>
      </w:r>
      <w:proofErr w:type="spellEnd"/>
      <w:r w:rsidRPr="000B64AD">
        <w:rPr>
          <w:rFonts w:ascii="Times New Roman" w:hAnsi="Times New Roman" w:cs="Times New Roman"/>
          <w:sz w:val="28"/>
          <w:szCs w:val="28"/>
        </w:rPr>
        <w:t xml:space="preserve"> СОШ», МКОУ «Чонтаульская СОШ №2», МК</w:t>
      </w:r>
      <w:r w:rsidR="007860C7">
        <w:rPr>
          <w:rFonts w:ascii="Times New Roman" w:hAnsi="Times New Roman" w:cs="Times New Roman"/>
          <w:sz w:val="28"/>
          <w:szCs w:val="28"/>
        </w:rPr>
        <w:t>ОУ «Султанянгиюртовская СОШ №1», МКОУ «</w:t>
      </w:r>
      <w:proofErr w:type="spellStart"/>
      <w:r w:rsidR="007860C7">
        <w:rPr>
          <w:rFonts w:ascii="Times New Roman" w:hAnsi="Times New Roman" w:cs="Times New Roman"/>
          <w:sz w:val="28"/>
          <w:szCs w:val="28"/>
        </w:rPr>
        <w:t>Шушановская</w:t>
      </w:r>
      <w:proofErr w:type="spellEnd"/>
      <w:r w:rsidR="007860C7">
        <w:rPr>
          <w:rFonts w:ascii="Times New Roman" w:hAnsi="Times New Roman" w:cs="Times New Roman"/>
          <w:sz w:val="28"/>
          <w:szCs w:val="28"/>
        </w:rPr>
        <w:t xml:space="preserve"> СОШ», МКОУ «Нечаевская СОШ №2», МКОУ «Новочиркейская СОШ №1», МКОУ «Новочиркейская СОШ №2», МКОУ «Комсомольская СОШ» </w:t>
      </w:r>
      <w:r w:rsidRPr="000B64AD">
        <w:rPr>
          <w:rFonts w:ascii="Times New Roman" w:hAnsi="Times New Roman" w:cs="Times New Roman"/>
          <w:sz w:val="28"/>
          <w:szCs w:val="28"/>
        </w:rPr>
        <w:t>и 4 дошкольных образовательных организаций.</w:t>
      </w:r>
    </w:p>
    <w:p w:rsidR="00790E11" w:rsidRPr="000B64AD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64AD">
        <w:rPr>
          <w:rFonts w:ascii="Times New Roman" w:hAnsi="Times New Roman" w:cs="Times New Roman"/>
          <w:sz w:val="28"/>
          <w:szCs w:val="28"/>
        </w:rPr>
        <w:t>В 2021 году сдано в эксплуатацию одно дошкольное образо</w:t>
      </w:r>
      <w:r w:rsidR="000B64AD">
        <w:rPr>
          <w:rFonts w:ascii="Times New Roman" w:hAnsi="Times New Roman" w:cs="Times New Roman"/>
          <w:sz w:val="28"/>
          <w:szCs w:val="28"/>
        </w:rPr>
        <w:t xml:space="preserve">вательное учреждение на 60 мест в с. </w:t>
      </w:r>
      <w:proofErr w:type="spellStart"/>
      <w:r w:rsidR="000B64AD">
        <w:rPr>
          <w:rFonts w:ascii="Times New Roman" w:hAnsi="Times New Roman" w:cs="Times New Roman"/>
          <w:sz w:val="28"/>
          <w:szCs w:val="28"/>
        </w:rPr>
        <w:t>Кульзеб</w:t>
      </w:r>
      <w:proofErr w:type="spellEnd"/>
      <w:r w:rsidR="000B64AD">
        <w:rPr>
          <w:rFonts w:ascii="Times New Roman" w:hAnsi="Times New Roman" w:cs="Times New Roman"/>
          <w:sz w:val="28"/>
          <w:szCs w:val="28"/>
        </w:rPr>
        <w:t xml:space="preserve">, </w:t>
      </w:r>
      <w:r w:rsidRPr="000B64AD">
        <w:rPr>
          <w:rFonts w:ascii="Times New Roman" w:hAnsi="Times New Roman" w:cs="Times New Roman"/>
          <w:sz w:val="28"/>
          <w:szCs w:val="28"/>
        </w:rPr>
        <w:t xml:space="preserve"> в 2020 году сдали - школу </w:t>
      </w:r>
      <w:proofErr w:type="gramStart"/>
      <w:r w:rsidRPr="000B64A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B64AD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0B64AD">
        <w:rPr>
          <w:rFonts w:ascii="Times New Roman" w:hAnsi="Times New Roman" w:cs="Times New Roman"/>
          <w:sz w:val="28"/>
          <w:szCs w:val="28"/>
        </w:rPr>
        <w:t>Миатли</w:t>
      </w:r>
      <w:proofErr w:type="spellEnd"/>
      <w:r w:rsidRPr="000B64AD">
        <w:rPr>
          <w:rFonts w:ascii="Times New Roman" w:hAnsi="Times New Roman" w:cs="Times New Roman"/>
          <w:sz w:val="28"/>
          <w:szCs w:val="28"/>
        </w:rPr>
        <w:t xml:space="preserve"> на 200 мест. Начато строительство в с. </w:t>
      </w:r>
      <w:proofErr w:type="gramStart"/>
      <w:r w:rsidRPr="000B64AD">
        <w:rPr>
          <w:rFonts w:ascii="Times New Roman" w:hAnsi="Times New Roman" w:cs="Times New Roman"/>
          <w:sz w:val="28"/>
          <w:szCs w:val="28"/>
        </w:rPr>
        <w:t>Нижний</w:t>
      </w:r>
      <w:proofErr w:type="gramEnd"/>
      <w:r w:rsidRPr="000B64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4AD">
        <w:rPr>
          <w:rFonts w:ascii="Times New Roman" w:hAnsi="Times New Roman" w:cs="Times New Roman"/>
          <w:sz w:val="28"/>
          <w:szCs w:val="28"/>
        </w:rPr>
        <w:t>Чирюрт</w:t>
      </w:r>
      <w:proofErr w:type="spellEnd"/>
      <w:r w:rsidRPr="000B64AD">
        <w:rPr>
          <w:rFonts w:ascii="Times New Roman" w:hAnsi="Times New Roman" w:cs="Times New Roman"/>
          <w:sz w:val="28"/>
          <w:szCs w:val="28"/>
        </w:rPr>
        <w:t xml:space="preserve"> на 216 мест.</w:t>
      </w:r>
      <w:r w:rsidRPr="00B64A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64AD">
        <w:rPr>
          <w:rFonts w:ascii="Times New Roman" w:hAnsi="Times New Roman" w:cs="Times New Roman"/>
          <w:sz w:val="28"/>
          <w:szCs w:val="28"/>
        </w:rPr>
        <w:t xml:space="preserve">Проектируется строительство школьного здания на 640 мест в </w:t>
      </w:r>
      <w:proofErr w:type="spellStart"/>
      <w:r w:rsidRPr="000B64A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0B64A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0B64AD">
        <w:rPr>
          <w:rFonts w:ascii="Times New Roman" w:hAnsi="Times New Roman" w:cs="Times New Roman"/>
          <w:sz w:val="28"/>
          <w:szCs w:val="28"/>
        </w:rPr>
        <w:t>ироваул</w:t>
      </w:r>
      <w:proofErr w:type="spellEnd"/>
      <w:r w:rsidRPr="000B64AD">
        <w:rPr>
          <w:rFonts w:ascii="Times New Roman" w:hAnsi="Times New Roman" w:cs="Times New Roman"/>
          <w:sz w:val="28"/>
          <w:szCs w:val="28"/>
        </w:rPr>
        <w:t xml:space="preserve">, на 440 мест в с. Новый Чиркей., на 440 мест в </w:t>
      </w:r>
      <w:proofErr w:type="spellStart"/>
      <w:r w:rsidRPr="000B64AD">
        <w:rPr>
          <w:rFonts w:ascii="Times New Roman" w:hAnsi="Times New Roman" w:cs="Times New Roman"/>
          <w:sz w:val="28"/>
          <w:szCs w:val="28"/>
        </w:rPr>
        <w:t>с.Зубутли-Миатли</w:t>
      </w:r>
      <w:proofErr w:type="spellEnd"/>
      <w:r w:rsidRPr="000B64AD">
        <w:rPr>
          <w:rFonts w:ascii="Times New Roman" w:hAnsi="Times New Roman" w:cs="Times New Roman"/>
          <w:sz w:val="28"/>
          <w:szCs w:val="28"/>
        </w:rPr>
        <w:t>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создания необходимой современной инфраструктуры приведено в соответствие состояние антитеррористической защищенности, исполнение </w:t>
      </w:r>
      <w:r>
        <w:rPr>
          <w:rFonts w:ascii="Times New Roman" w:hAnsi="Times New Roman" w:cs="Times New Roman"/>
          <w:sz w:val="28"/>
          <w:szCs w:val="28"/>
        </w:rPr>
        <w:lastRenderedPageBreak/>
        <w:t>санитарного законодательства, пожарной безопасности, работу видеонаблюдения, наличие планов эвакуации.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соблюдения противоэпидемиологической безопасности в условиях угрозы распространения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</w:t>
      </w:r>
      <w:r w:rsidR="000B64AD">
        <w:rPr>
          <w:rFonts w:ascii="Times New Roman" w:hAnsi="Times New Roman" w:cs="Times New Roman"/>
          <w:sz w:val="28"/>
          <w:szCs w:val="28"/>
        </w:rPr>
        <w:t xml:space="preserve"> все  </w:t>
      </w:r>
      <w:r>
        <w:rPr>
          <w:rFonts w:ascii="Times New Roman" w:hAnsi="Times New Roman" w:cs="Times New Roman"/>
          <w:sz w:val="28"/>
          <w:szCs w:val="28"/>
        </w:rPr>
        <w:t xml:space="preserve">общеобразовательные организации обеспечены средствами индивидуальной защиты, приобретены стационарные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обеззараживатели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воздуха, бесконтактные термометры.</w:t>
      </w:r>
    </w:p>
    <w:p w:rsidR="00790E11" w:rsidRPr="000B64AD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64AD">
        <w:rPr>
          <w:rFonts w:ascii="Times New Roman" w:hAnsi="Times New Roman" w:cs="Times New Roman"/>
          <w:sz w:val="28"/>
          <w:szCs w:val="28"/>
        </w:rPr>
        <w:t xml:space="preserve">В пищеблоках всех школ столовых проведен косметический ремонт, частично заменена столовая посуда, технологическое оборудование. Всего пищеблоков 23, из них  5 </w:t>
      </w:r>
      <w:r w:rsidR="000B64AD">
        <w:rPr>
          <w:rFonts w:ascii="Times New Roman" w:hAnsi="Times New Roman" w:cs="Times New Roman"/>
          <w:sz w:val="28"/>
          <w:szCs w:val="28"/>
        </w:rPr>
        <w:t>типовых</w:t>
      </w:r>
      <w:r w:rsidRPr="000B64AD">
        <w:rPr>
          <w:rFonts w:ascii="Times New Roman" w:hAnsi="Times New Roman" w:cs="Times New Roman"/>
          <w:sz w:val="28"/>
          <w:szCs w:val="28"/>
        </w:rPr>
        <w:t xml:space="preserve">, приспособленных 18. Не все пищеблоки соответствуют требованиям и условиям </w:t>
      </w:r>
      <w:proofErr w:type="spellStart"/>
      <w:r w:rsidRPr="000B64AD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0B64AD">
        <w:rPr>
          <w:rFonts w:ascii="Times New Roman" w:hAnsi="Times New Roman" w:cs="Times New Roman"/>
          <w:sz w:val="28"/>
          <w:szCs w:val="28"/>
        </w:rPr>
        <w:t xml:space="preserve"> для организации горячего питания. Вопрос инвестиционных затрат на строительство и капитальный ремонт пищеблоков в 6-ти школах остается открытым.</w:t>
      </w:r>
    </w:p>
    <w:p w:rsidR="00790E11" w:rsidRPr="000B64AD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64AD">
        <w:rPr>
          <w:rFonts w:ascii="Times New Roman" w:hAnsi="Times New Roman" w:cs="Times New Roman"/>
          <w:sz w:val="28"/>
          <w:szCs w:val="28"/>
        </w:rPr>
        <w:t>Бесплатным горячим питанием охвачены учащиеся</w:t>
      </w:r>
      <w:r w:rsidR="007860C7">
        <w:rPr>
          <w:rFonts w:ascii="Times New Roman" w:hAnsi="Times New Roman" w:cs="Times New Roman"/>
          <w:sz w:val="28"/>
          <w:szCs w:val="28"/>
        </w:rPr>
        <w:t xml:space="preserve"> </w:t>
      </w:r>
      <w:r w:rsidRPr="000B64AD">
        <w:rPr>
          <w:rFonts w:ascii="Times New Roman" w:hAnsi="Times New Roman" w:cs="Times New Roman"/>
          <w:sz w:val="28"/>
          <w:szCs w:val="28"/>
        </w:rPr>
        <w:t>1-4 классов района 5523 человек.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2019-2021 годы построены и отремонтированы теплые туалеты в 13 школах за счет средств местного бюджета.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 из 34 медицинских кабинетов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лицензированы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 кабинета.</w:t>
      </w:r>
      <w:r w:rsidR="000B64AD">
        <w:rPr>
          <w:rFonts w:ascii="Times New Roman" w:hAnsi="Times New Roman" w:cs="Times New Roman"/>
          <w:sz w:val="28"/>
          <w:szCs w:val="28"/>
        </w:rPr>
        <w:t xml:space="preserve"> Вопрос получения </w:t>
      </w:r>
      <w:proofErr w:type="gramStart"/>
      <w:r w:rsidR="000B64AD">
        <w:rPr>
          <w:rFonts w:ascii="Times New Roman" w:hAnsi="Times New Roman" w:cs="Times New Roman"/>
          <w:sz w:val="28"/>
          <w:szCs w:val="28"/>
        </w:rPr>
        <w:t>положительных</w:t>
      </w:r>
      <w:proofErr w:type="gramEnd"/>
      <w:r w:rsidR="000B64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64AD">
        <w:rPr>
          <w:rFonts w:ascii="Times New Roman" w:hAnsi="Times New Roman" w:cs="Times New Roman"/>
          <w:sz w:val="28"/>
          <w:szCs w:val="28"/>
        </w:rPr>
        <w:t>санзаключений</w:t>
      </w:r>
      <w:proofErr w:type="spellEnd"/>
      <w:r w:rsidR="000B64AD">
        <w:rPr>
          <w:rFonts w:ascii="Times New Roman" w:hAnsi="Times New Roman" w:cs="Times New Roman"/>
          <w:sz w:val="28"/>
          <w:szCs w:val="28"/>
        </w:rPr>
        <w:t xml:space="preserve"> на контроле УО. В связи</w:t>
      </w:r>
      <w:r w:rsidR="00F0135B">
        <w:rPr>
          <w:rFonts w:ascii="Times New Roman" w:hAnsi="Times New Roman" w:cs="Times New Roman"/>
          <w:sz w:val="28"/>
          <w:szCs w:val="28"/>
        </w:rPr>
        <w:t xml:space="preserve"> с этим в адрес </w:t>
      </w:r>
      <w:proofErr w:type="spellStart"/>
      <w:r w:rsidR="00F0135B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F0135B">
        <w:rPr>
          <w:rFonts w:ascii="Times New Roman" w:hAnsi="Times New Roman" w:cs="Times New Roman"/>
          <w:sz w:val="28"/>
          <w:szCs w:val="28"/>
        </w:rPr>
        <w:t xml:space="preserve"> направлено письмо о содействии в ускорении процесса.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антитеррористической и криминогенной защищенности приведены в соответствие ограждения, работоспособность и наличие камер видеонаблюдения, достаточность освещения, работоспособность кнопок экстренного вызова, охрана объекта.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всех образовательных организациях имеются камеры видеонаблюдения. Все данные с видеокамер записываются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видеорегистратор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всех образовательных организациях присутствует наружное освещение, имеются кнопки </w:t>
      </w:r>
      <w:r w:rsidR="009D614C">
        <w:rPr>
          <w:rFonts w:ascii="Times New Roman" w:hAnsi="Times New Roman" w:cs="Times New Roman"/>
          <w:sz w:val="28"/>
          <w:szCs w:val="28"/>
        </w:rPr>
        <w:t>экстренного вызова</w:t>
      </w:r>
      <w:r>
        <w:rPr>
          <w:rFonts w:ascii="Times New Roman" w:hAnsi="Times New Roman" w:cs="Times New Roman"/>
          <w:sz w:val="28"/>
          <w:szCs w:val="28"/>
        </w:rPr>
        <w:t xml:space="preserve">, выведенные на отделение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>
        <w:rPr>
          <w:rFonts w:ascii="Times New Roman" w:hAnsi="Times New Roman" w:cs="Times New Roman"/>
          <w:sz w:val="28"/>
          <w:szCs w:val="28"/>
        </w:rPr>
        <w:t>. Все кнопки проверены и находятся в исправном состоянии.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Охрана объектов образования осуществляется </w:t>
      </w:r>
      <w:r w:rsidR="009D614C">
        <w:rPr>
          <w:rFonts w:ascii="Times New Roman" w:hAnsi="Times New Roman" w:cs="Times New Roman"/>
          <w:sz w:val="28"/>
          <w:szCs w:val="28"/>
        </w:rPr>
        <w:t>сотрудниками ЧОП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образовательных организациях имеются назначенные должностные лица, ответственные за мероприятия по обеспечению антитеррористической защищенности.</w:t>
      </w:r>
    </w:p>
    <w:p w:rsidR="009D614C" w:rsidRDefault="009D614C" w:rsidP="009D61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Имеются полностью утверждённые согласно постановлению Правительства РФ от 02.08.2019 года № 1006 паспорта безопасности на всех объектах.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Везде проводятся учения и тренировки с персоналом и охраной объекта по практической отработке действий в различных чрезвычайных ситуациях.</w:t>
      </w:r>
    </w:p>
    <w:p w:rsidR="009D614C" w:rsidRDefault="009D614C" w:rsidP="009D61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образовательных организациях имеются планы эвакуации людей при пожаре и ЧС, на которых обозначены места хранения первичных средств пожаротушения.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подготовке к новому учебному году также были подготовлены и школьные автобусы, их </w:t>
      </w:r>
      <w:r w:rsidR="009D614C">
        <w:rPr>
          <w:rFonts w:ascii="Times New Roman" w:hAnsi="Times New Roman" w:cs="Times New Roman"/>
          <w:sz w:val="28"/>
          <w:szCs w:val="28"/>
        </w:rPr>
        <w:t>14, полученные  в 2016-2020г.г.</w:t>
      </w:r>
      <w:r>
        <w:rPr>
          <w:rFonts w:ascii="Times New Roman" w:hAnsi="Times New Roman" w:cs="Times New Roman"/>
          <w:sz w:val="28"/>
          <w:szCs w:val="28"/>
        </w:rPr>
        <w:t xml:space="preserve"> На всех авт</w:t>
      </w:r>
      <w:r w:rsidR="009D614C">
        <w:rPr>
          <w:rFonts w:ascii="Times New Roman" w:hAnsi="Times New Roman" w:cs="Times New Roman"/>
          <w:sz w:val="28"/>
          <w:szCs w:val="28"/>
        </w:rPr>
        <w:t>обусах имеется система ГЛОНАСС</w:t>
      </w:r>
      <w:r>
        <w:rPr>
          <w:rFonts w:ascii="Times New Roman" w:hAnsi="Times New Roman" w:cs="Times New Roman"/>
          <w:sz w:val="28"/>
          <w:szCs w:val="28"/>
        </w:rPr>
        <w:t xml:space="preserve">. Для эксплуатации автобусов были заменены карты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тахографа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развитие инфраструктуры к 2021-2022 учебному году</w:t>
      </w:r>
      <w:r w:rsidRPr="00322E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 было израсходовано: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ДОУ -1,855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ремонт и реконструкцию зданий – 13,100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уб.;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обеспечение пожарной безопасности-1,5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уб.;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антитеррористические мероприятия – 500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уб.;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обеспечение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санитарно-эпидемиологического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состояние  - 1 млн. руб.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ремонт школьных столовых и приобретение инвентаря -1,5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</w:t>
      </w:r>
    </w:p>
    <w:p w:rsidR="00790E11" w:rsidRPr="00EE6533" w:rsidRDefault="00790E11" w:rsidP="00790E11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533">
        <w:rPr>
          <w:rFonts w:ascii="Times New Roman" w:hAnsi="Times New Roman" w:cs="Times New Roman"/>
          <w:b/>
          <w:sz w:val="28"/>
          <w:szCs w:val="28"/>
        </w:rPr>
        <w:t>2.Успех каждого ребенка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многих школах района сложилась своя система работы с одаренными детьми, результаты которой о</w:t>
      </w:r>
      <w:r w:rsidR="009D614C">
        <w:rPr>
          <w:rFonts w:ascii="Times New Roman" w:hAnsi="Times New Roman" w:cs="Times New Roman"/>
          <w:sz w:val="28"/>
          <w:szCs w:val="28"/>
        </w:rPr>
        <w:t>тражаются в м</w:t>
      </w:r>
      <w:r>
        <w:rPr>
          <w:rFonts w:ascii="Times New Roman" w:hAnsi="Times New Roman" w:cs="Times New Roman"/>
          <w:sz w:val="28"/>
          <w:szCs w:val="28"/>
        </w:rPr>
        <w:t>ониторинге работы с одаренными детьми, в участии обучающихся в конкурсах.</w:t>
      </w:r>
    </w:p>
    <w:p w:rsidR="00790E11" w:rsidRDefault="009D614C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90E11">
        <w:rPr>
          <w:rFonts w:ascii="Times New Roman" w:hAnsi="Times New Roman" w:cs="Times New Roman"/>
          <w:sz w:val="28"/>
          <w:szCs w:val="28"/>
        </w:rPr>
        <w:t>районе действуют: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-Муниципальный опорный центр дополнительного образования детей на базе МБУДО «Центр детско-юношеского туризма, экскурсий и эстетического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воспитания№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-Центры «Точка роста» в восьми общеобразовательных организациях района;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-Инновационные муниципальные площадки;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Научные общества в общеобразовательных организациях.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Растёт количество детей, участвующих в исследовательской, проектной  деятельности и составляет 150 человек.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Огромный потенциал имеют учреждения дополнительного образования.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Сеть учреждений, реализующих дополнительные образовательные программы и  организующие внеурочную деятел</w:t>
      </w:r>
      <w:r w:rsidR="009D614C">
        <w:rPr>
          <w:rFonts w:ascii="Times New Roman" w:hAnsi="Times New Roman" w:cs="Times New Roman"/>
          <w:sz w:val="28"/>
          <w:szCs w:val="28"/>
        </w:rPr>
        <w:t>ьность для детей в возрасте от 5</w:t>
      </w:r>
      <w:r>
        <w:rPr>
          <w:rFonts w:ascii="Times New Roman" w:hAnsi="Times New Roman" w:cs="Times New Roman"/>
          <w:sz w:val="28"/>
          <w:szCs w:val="28"/>
        </w:rPr>
        <w:t xml:space="preserve"> до 18 лет, в районе представлены 23 обще</w:t>
      </w:r>
      <w:r w:rsidR="009D614C">
        <w:rPr>
          <w:rFonts w:ascii="Times New Roman" w:hAnsi="Times New Roman" w:cs="Times New Roman"/>
          <w:sz w:val="28"/>
          <w:szCs w:val="28"/>
        </w:rPr>
        <w:t>образовательными организациями,</w:t>
      </w:r>
      <w:r>
        <w:rPr>
          <w:rFonts w:ascii="Times New Roman" w:hAnsi="Times New Roman" w:cs="Times New Roman"/>
          <w:sz w:val="28"/>
          <w:szCs w:val="28"/>
        </w:rPr>
        <w:t xml:space="preserve"> 8 учреждени</w:t>
      </w:r>
      <w:r w:rsidR="009D614C">
        <w:rPr>
          <w:rFonts w:ascii="Times New Roman" w:hAnsi="Times New Roman" w:cs="Times New Roman"/>
          <w:sz w:val="28"/>
          <w:szCs w:val="28"/>
        </w:rPr>
        <w:t>ями дополнительного образования и 12 ДОУ.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реализации мероприятий федерального проекта «Успех каждого ребенка», национального проекта «Образования» осуществляется мониторинг регистрации реализуемых в образовательных организациях программ дополнительного образования на портале «Навигатор дополнительного образования детей в Республике Дагестан» с последующим автоматизированным учетом обучающихся.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зарегистрированных на портале детей -13350 учащихся, что составляет 76,6% от общего числа детей, получающих дополни</w:t>
      </w:r>
      <w:r w:rsidR="009D614C">
        <w:rPr>
          <w:rFonts w:ascii="Times New Roman" w:hAnsi="Times New Roman" w:cs="Times New Roman"/>
          <w:sz w:val="28"/>
          <w:szCs w:val="28"/>
        </w:rPr>
        <w:t xml:space="preserve">тельные образовательные услуги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9D614C">
        <w:rPr>
          <w:rFonts w:ascii="Times New Roman" w:hAnsi="Times New Roman" w:cs="Times New Roman"/>
          <w:sz w:val="28"/>
          <w:szCs w:val="28"/>
        </w:rPr>
        <w:t xml:space="preserve">семи </w:t>
      </w:r>
      <w:r>
        <w:rPr>
          <w:rFonts w:ascii="Times New Roman" w:hAnsi="Times New Roman" w:cs="Times New Roman"/>
          <w:sz w:val="28"/>
          <w:szCs w:val="28"/>
        </w:rPr>
        <w:t xml:space="preserve"> направлениям.</w:t>
      </w:r>
    </w:p>
    <w:p w:rsidR="00790E11" w:rsidRDefault="009D614C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790E11">
        <w:rPr>
          <w:rFonts w:ascii="Times New Roman" w:hAnsi="Times New Roman" w:cs="Times New Roman"/>
          <w:sz w:val="28"/>
          <w:szCs w:val="28"/>
        </w:rPr>
        <w:t>а базе МБУДО «</w:t>
      </w:r>
      <w:proofErr w:type="spellStart"/>
      <w:r w:rsidR="00790E11">
        <w:rPr>
          <w:rFonts w:ascii="Times New Roman" w:hAnsi="Times New Roman" w:cs="Times New Roman"/>
          <w:sz w:val="28"/>
          <w:szCs w:val="28"/>
        </w:rPr>
        <w:t>ЦДЮТЭиЭВ</w:t>
      </w:r>
      <w:proofErr w:type="spellEnd"/>
      <w:r w:rsidR="00790E11">
        <w:rPr>
          <w:rFonts w:ascii="Times New Roman" w:hAnsi="Times New Roman" w:cs="Times New Roman"/>
          <w:sz w:val="28"/>
          <w:szCs w:val="28"/>
        </w:rPr>
        <w:t xml:space="preserve">» создан муниципальный опорный центр дополнительного образования, который осуществляет функции взаимодействия с УДО, ОО, в том числе ДОУ и  Центрами «Точка роста» в реализации общеобразовательных программ дополнительного образования. Реализуются сетевые и дистанционные </w:t>
      </w:r>
      <w:proofErr w:type="spellStart"/>
      <w:r w:rsidR="00790E11"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 w:rsidR="00790E11">
        <w:rPr>
          <w:rFonts w:ascii="Times New Roman" w:hAnsi="Times New Roman" w:cs="Times New Roman"/>
          <w:sz w:val="28"/>
          <w:szCs w:val="28"/>
        </w:rPr>
        <w:t xml:space="preserve"> программы, которые позволяют раскрыть возможности личностного роста каждого ребенка.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Важным направлением работы по повышению качества образования является также работа с одаренными детьми в рамках Федерального проекта «Успех каждого ребенка».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районе реализуется идея непрерывности развития одаренного ребенка. Ежегодно растет число конкурсных мероприятий, в которых принимают участие учащиеся и побеждают.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Проводятся олимпиады в разных областях знаний,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Брейн-ринги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предметные недели, музыкальные фестивали песен на родном, русском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английском языках, предметные конференции, конкурсы чтецов, спортивные мероприятия, начиная от школьного до федерального уровней: это практическая конференция «Шаг в будущее», конкурс юных чтецов «Живая классика», конкурс чтецов на родных языках, Всероссийский конкурс сочинений, литературный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кокнурс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«Путь к триумфу», конкурс поэтических дагестанских авторов «Соцветие», конкурс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«Ученик года».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школ района участвуют во Всероссийских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онлайн-олимпиадах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конкурсах и во всех воспитательных мероприятиях и занимают места.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создания условий для реализации творческой активности детей и молодежи в направлении патриотического воспитания и привлечения общественного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внимания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проблемам духовного воспитания подрастающего поколения проводятся различные мероприятия, приуроченные памятным  и знаменательным датам: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-празднованию 75-летия окончания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>торой мировой войны;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-Дня солидарности в борьбе с терроризмом;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-Дня единства народов Дагестана и 100-летию образования ДАССР;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-акции  «Сад памяти», «Большая перемена», «Как живешь ветеран», «Бессмертный полк», «Георгиевская ленточка»;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конкурсы «Лучший школьный музей», «Олимпиада школьного краеведения, «Мы дружбой народов сильны», «Медицинские работники в борьбе с </w:t>
      </w:r>
      <w:r w:rsidRPr="009923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</w:rPr>
        <w:t>-19»;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«Детство глазами ребенка», «Познаю Россию», «Мы рисуем на асфальте».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2020-2021 учебном году в районе проведены два республиканских мероприятия: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-Форум «Я, ты, он, она – вместе целая страна», в рамках комплексной программы противодействия идеологии терроризма в РД на базе МКОУ «Комсомольская СОШ»;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-Семинар-совещание «Роль патриотического воспитания в противодействии идеологии экстремизма и терроризма» на базе МКОУ «Султанянгиюртовская СОШ им. Ю.А. Акаева».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направлении безнадзорности и правонарушений несовершеннолетних проводилась на основании Федерального закона от 24 июня 1999 г. №120 ФЗ «Об основах системы профилактики безнадзорности и правонарушений несовершеннолетних» и республиканской программы. Во всех образовательных организациях проводилась работа по оказанию социально-психологической и педагогической помощи несовершеннолетним, имеющим отклонения в развитии и поведении, проблемы в обучении.</w:t>
      </w:r>
    </w:p>
    <w:p w:rsidR="00790E11" w:rsidRDefault="008278D3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0E11">
        <w:rPr>
          <w:rFonts w:ascii="Times New Roman" w:hAnsi="Times New Roman" w:cs="Times New Roman"/>
          <w:sz w:val="28"/>
          <w:szCs w:val="28"/>
        </w:rPr>
        <w:t>В школах района проведен ряд мероприятий, направленных на профилактику асоциального поведения обучающихся, в том числе на профилактику экстремизма и терроризма: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-родительские собрания, круглые столы, классные часы, индивидуальные встречи, организация досуга подростков, оказание юридической помощи детям и родителям.</w:t>
      </w:r>
    </w:p>
    <w:p w:rsidR="00790E11" w:rsidRPr="000337CE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7CE">
        <w:rPr>
          <w:rFonts w:ascii="Times New Roman" w:hAnsi="Times New Roman" w:cs="Times New Roman"/>
          <w:sz w:val="28"/>
          <w:szCs w:val="28"/>
        </w:rPr>
        <w:lastRenderedPageBreak/>
        <w:t>Одна из национальных целей развития Российской Федерации до 2030 года конкретно указывает: у каждого человека должна быть возможность для самореализации и развития его талантов. В том числе и у детей. А помочь им в этом может доступное общее дополнительное образования. В районе выстроена система выявления и поддержки одаренных детей. Большую работу проводят педагоги, но необходимо создать продвинутую материально-техническую базу, которая позволит детям заниматься на современном оборудовании по разным направлениям. В этом направлении необходимо будет принять конкретные решения.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реализации федерального проекта «Успех каждого ребенка», национального проекта «Образование» действует Всероссийский форум профессиональной ориентации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ПроеКТОриЯ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В 2020-2021 учебном году, в рамках форума, прошло 7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онлайн-уроков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в которых приняли участие 711 обучающихся 8-11 классов.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всероссийского проекта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Онлайн-уроки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финансовой грамотности», в период с 22 января по 24 апреля 2021 года, проходила весенняя сессия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онлайн-уроков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финансовой грамотности. В весенней сессии приняли  участие 4830 обучающихся 6-11 классов.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всероссийском конкурсе «Большая перемена», который проходил с марта по октябрь, зарегистрировались 300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обучащихся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8-10 классов и начали работу по прохождению первого этапа.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Всероссийской олимпиаде школьников района на школьном этапе обеспечено участие 4257 обучающихся по 21 предметным дисциплинам; на муниципальном этапе- 2178 (46 победителей и призеров);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региональном этапе было заявлено 46 участников, участие приняло 35, что составило 76,1% от общего количества заявленных участников.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региональном этапе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победитель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Ханмурзаева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Ажий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Арслановна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ученица 10 класса МКОУ «Султанянгиюртовская СОШ им. Ю. Акаева»- технология и  2 призера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Садикова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Садикгаджиевна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ученика 9 класса МКОУ «Зубутли-Миатлинская СОШ» - биология,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Абдулкапирова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Хизриевна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ученица 11 класса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гимназия» - литература.</w:t>
      </w:r>
    </w:p>
    <w:p w:rsidR="00F83982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 конкурсного движения, участие в олимпиадах и спортивных соревнованиях позволяют развивать творческие способности учащихся в различных направлениях. </w:t>
      </w:r>
    </w:p>
    <w:p w:rsidR="00EB0041" w:rsidRDefault="00F83982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приказа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РД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Минспорта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Дагестана от 11.10.2021 года № 09-01-564/21 «Об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утвреждении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Межотраслевой программы развития школьного спорта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рсепублике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Дагестан до 2024 года» открыты, включены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всероссийский Реестр школьные спортивные клубы</w:t>
      </w:r>
      <w:r w:rsidR="00EB0041">
        <w:rPr>
          <w:rFonts w:ascii="Times New Roman" w:hAnsi="Times New Roman" w:cs="Times New Roman"/>
          <w:sz w:val="28"/>
          <w:szCs w:val="28"/>
        </w:rPr>
        <w:t>.</w:t>
      </w:r>
    </w:p>
    <w:p w:rsidR="00EB0041" w:rsidRDefault="00EB004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2015 по 2021 г.г. по федеральной программе «Спорт на селе» оборудованы спортивные площадки, оснащенные открытыми плоскостными  спортивными сооружениями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воркаут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790E11" w:rsidRPr="00EB0041" w:rsidRDefault="00790E11" w:rsidP="00EB004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Разработана система различных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постконкурсных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мероприятия: фестивали, выставки, защита проектно-исследовательских работ, работа экскурсионных групп на базе школьного музея и другие. Проведённые  мероприятия  позволяют создать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специальную развивающую среду, где поддерживается творческая активность одаренных детей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постконкурсный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период.</w:t>
      </w:r>
    </w:p>
    <w:p w:rsidR="00790E11" w:rsidRDefault="00790E11" w:rsidP="00790E11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E11" w:rsidRPr="000337CE" w:rsidRDefault="00790E11" w:rsidP="00790E1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0337CE">
        <w:rPr>
          <w:rFonts w:ascii="Times New Roman" w:hAnsi="Times New Roman" w:cs="Times New Roman"/>
          <w:sz w:val="28"/>
          <w:szCs w:val="28"/>
        </w:rPr>
        <w:t>3. Поддержка семей, имеющих детей</w:t>
      </w:r>
    </w:p>
    <w:p w:rsidR="00790E11" w:rsidRPr="000337CE" w:rsidRDefault="00790E11" w:rsidP="00790E1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90E11" w:rsidRPr="000337CE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7CE">
        <w:rPr>
          <w:rFonts w:ascii="Times New Roman" w:hAnsi="Times New Roman" w:cs="Times New Roman"/>
          <w:sz w:val="28"/>
          <w:szCs w:val="28"/>
        </w:rPr>
        <w:t xml:space="preserve">В муниципальной системе дошкольного образования МР «Кизилюртовский район» функционирует 12 муниципальных казенных дошкольных образовательных  учреждений на 1000 мест, из которых 6 садов размещены в приспособленных помещениях: с. Нечаевка (МКДОУ «Звездочка»), с. </w:t>
      </w:r>
      <w:proofErr w:type="spellStart"/>
      <w:r w:rsidRPr="000337CE">
        <w:rPr>
          <w:rFonts w:ascii="Times New Roman" w:hAnsi="Times New Roman" w:cs="Times New Roman"/>
          <w:sz w:val="28"/>
          <w:szCs w:val="28"/>
        </w:rPr>
        <w:t>Акнада</w:t>
      </w:r>
      <w:proofErr w:type="spellEnd"/>
      <w:r w:rsidRPr="000337CE">
        <w:rPr>
          <w:rFonts w:ascii="Times New Roman" w:hAnsi="Times New Roman" w:cs="Times New Roman"/>
          <w:sz w:val="28"/>
          <w:szCs w:val="28"/>
        </w:rPr>
        <w:t xml:space="preserve"> (МКДОУ «Ласточка»), с. </w:t>
      </w:r>
      <w:proofErr w:type="spellStart"/>
      <w:r w:rsidRPr="000337CE">
        <w:rPr>
          <w:rFonts w:ascii="Times New Roman" w:hAnsi="Times New Roman" w:cs="Times New Roman"/>
          <w:sz w:val="28"/>
          <w:szCs w:val="28"/>
        </w:rPr>
        <w:t>Чонтаул</w:t>
      </w:r>
      <w:proofErr w:type="spellEnd"/>
      <w:r w:rsidRPr="000337CE">
        <w:rPr>
          <w:rFonts w:ascii="Times New Roman" w:hAnsi="Times New Roman" w:cs="Times New Roman"/>
          <w:sz w:val="28"/>
          <w:szCs w:val="28"/>
        </w:rPr>
        <w:t xml:space="preserve"> (МКДОУ «Малыш»), с. </w:t>
      </w:r>
      <w:proofErr w:type="spellStart"/>
      <w:r w:rsidRPr="000337CE">
        <w:rPr>
          <w:rFonts w:ascii="Times New Roman" w:hAnsi="Times New Roman" w:cs="Times New Roman"/>
          <w:sz w:val="28"/>
          <w:szCs w:val="28"/>
        </w:rPr>
        <w:t>Зубутли-Миатли</w:t>
      </w:r>
      <w:proofErr w:type="spellEnd"/>
      <w:r w:rsidRPr="000337CE">
        <w:rPr>
          <w:rFonts w:ascii="Times New Roman" w:hAnsi="Times New Roman" w:cs="Times New Roman"/>
          <w:sz w:val="28"/>
          <w:szCs w:val="28"/>
        </w:rPr>
        <w:t xml:space="preserve"> (МКДОУ «Тюльпан») с. Комсомольское </w:t>
      </w:r>
      <w:proofErr w:type="gramStart"/>
      <w:r w:rsidRPr="000337C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337CE">
        <w:rPr>
          <w:rFonts w:ascii="Times New Roman" w:hAnsi="Times New Roman" w:cs="Times New Roman"/>
          <w:sz w:val="28"/>
          <w:szCs w:val="28"/>
        </w:rPr>
        <w:t xml:space="preserve">МКДОУ «Соколенок»), с. Новый Чиркей (МКДОУ «Теремок»). Вообще нет детских садов в таких селах, как </w:t>
      </w:r>
      <w:proofErr w:type="spellStart"/>
      <w:r w:rsidRPr="000337CE">
        <w:rPr>
          <w:rFonts w:ascii="Times New Roman" w:hAnsi="Times New Roman" w:cs="Times New Roman"/>
          <w:sz w:val="28"/>
          <w:szCs w:val="28"/>
        </w:rPr>
        <w:t>Гадари</w:t>
      </w:r>
      <w:proofErr w:type="spellEnd"/>
      <w:r w:rsidRPr="000337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37CE">
        <w:rPr>
          <w:rFonts w:ascii="Times New Roman" w:hAnsi="Times New Roman" w:cs="Times New Roman"/>
          <w:sz w:val="28"/>
          <w:szCs w:val="28"/>
        </w:rPr>
        <w:t>Гельбах</w:t>
      </w:r>
      <w:proofErr w:type="spellEnd"/>
      <w:r w:rsidRPr="000337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37CE">
        <w:rPr>
          <w:rFonts w:ascii="Times New Roman" w:hAnsi="Times New Roman" w:cs="Times New Roman"/>
          <w:sz w:val="28"/>
          <w:szCs w:val="28"/>
        </w:rPr>
        <w:t>Мацеевка</w:t>
      </w:r>
      <w:proofErr w:type="spellEnd"/>
      <w:r w:rsidRPr="000337C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337CE">
        <w:rPr>
          <w:rFonts w:ascii="Times New Roman" w:hAnsi="Times New Roman" w:cs="Times New Roman"/>
          <w:sz w:val="28"/>
          <w:szCs w:val="28"/>
        </w:rPr>
        <w:t>Старые</w:t>
      </w:r>
      <w:proofErr w:type="gramEnd"/>
      <w:r w:rsidRPr="00033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37CE">
        <w:rPr>
          <w:rFonts w:ascii="Times New Roman" w:hAnsi="Times New Roman" w:cs="Times New Roman"/>
          <w:sz w:val="28"/>
          <w:szCs w:val="28"/>
        </w:rPr>
        <w:t>Миатли</w:t>
      </w:r>
      <w:proofErr w:type="spellEnd"/>
      <w:r w:rsidRPr="000337CE">
        <w:rPr>
          <w:rFonts w:ascii="Times New Roman" w:hAnsi="Times New Roman" w:cs="Times New Roman"/>
          <w:sz w:val="28"/>
          <w:szCs w:val="28"/>
        </w:rPr>
        <w:t xml:space="preserve">, Нижний </w:t>
      </w:r>
      <w:proofErr w:type="spellStart"/>
      <w:r w:rsidRPr="000337CE">
        <w:rPr>
          <w:rFonts w:ascii="Times New Roman" w:hAnsi="Times New Roman" w:cs="Times New Roman"/>
          <w:sz w:val="28"/>
          <w:szCs w:val="28"/>
        </w:rPr>
        <w:t>Чирюрт</w:t>
      </w:r>
      <w:proofErr w:type="spellEnd"/>
      <w:r w:rsidRPr="000337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37CE">
        <w:rPr>
          <w:rFonts w:ascii="Times New Roman" w:hAnsi="Times New Roman" w:cs="Times New Roman"/>
          <w:sz w:val="28"/>
          <w:szCs w:val="28"/>
        </w:rPr>
        <w:t>Шушановка</w:t>
      </w:r>
      <w:proofErr w:type="spellEnd"/>
      <w:r w:rsidRPr="000337CE">
        <w:rPr>
          <w:rFonts w:ascii="Times New Roman" w:hAnsi="Times New Roman" w:cs="Times New Roman"/>
          <w:sz w:val="28"/>
          <w:szCs w:val="28"/>
        </w:rPr>
        <w:t xml:space="preserve">. Несмотря на имеющиеся детские сады в с. </w:t>
      </w:r>
      <w:proofErr w:type="spellStart"/>
      <w:r w:rsidRPr="000337CE">
        <w:rPr>
          <w:rFonts w:ascii="Times New Roman" w:hAnsi="Times New Roman" w:cs="Times New Roman"/>
          <w:sz w:val="28"/>
          <w:szCs w:val="28"/>
        </w:rPr>
        <w:t>Кироваул</w:t>
      </w:r>
      <w:proofErr w:type="spellEnd"/>
      <w:r w:rsidRPr="000337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37CE">
        <w:rPr>
          <w:rFonts w:ascii="Times New Roman" w:hAnsi="Times New Roman" w:cs="Times New Roman"/>
          <w:sz w:val="28"/>
          <w:szCs w:val="28"/>
        </w:rPr>
        <w:t>Султанянгиюрт</w:t>
      </w:r>
      <w:proofErr w:type="spellEnd"/>
      <w:r w:rsidRPr="000337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37CE">
        <w:rPr>
          <w:rFonts w:ascii="Times New Roman" w:hAnsi="Times New Roman" w:cs="Times New Roman"/>
          <w:sz w:val="28"/>
          <w:szCs w:val="28"/>
        </w:rPr>
        <w:t>Чонтаул</w:t>
      </w:r>
      <w:proofErr w:type="spellEnd"/>
      <w:r w:rsidRPr="000337C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337CE">
        <w:rPr>
          <w:rFonts w:ascii="Times New Roman" w:hAnsi="Times New Roman" w:cs="Times New Roman"/>
          <w:sz w:val="28"/>
          <w:szCs w:val="28"/>
        </w:rPr>
        <w:t>Комсомольское</w:t>
      </w:r>
      <w:proofErr w:type="gramEnd"/>
      <w:r w:rsidRPr="000337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37CE">
        <w:rPr>
          <w:rFonts w:ascii="Times New Roman" w:hAnsi="Times New Roman" w:cs="Times New Roman"/>
          <w:sz w:val="28"/>
          <w:szCs w:val="28"/>
        </w:rPr>
        <w:t>Зубутли-Миатли</w:t>
      </w:r>
      <w:proofErr w:type="spellEnd"/>
      <w:r w:rsidRPr="000337CE">
        <w:rPr>
          <w:rFonts w:ascii="Times New Roman" w:hAnsi="Times New Roman" w:cs="Times New Roman"/>
          <w:sz w:val="28"/>
          <w:szCs w:val="28"/>
        </w:rPr>
        <w:t xml:space="preserve"> жители испытывают крайнюю нехватку в дополнительных местах.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Нехватка мест в детских дошкольных учреждениях является на сегодняшний день одной из самых актуальных проблем в МР «Кизилюртовский район». За 40 лет в районе был построен лишь один детский сад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ултанянгиюрт</w:t>
      </w:r>
      <w:proofErr w:type="spellEnd"/>
      <w:r>
        <w:rPr>
          <w:rFonts w:ascii="Times New Roman" w:hAnsi="Times New Roman" w:cs="Times New Roman"/>
          <w:sz w:val="28"/>
          <w:szCs w:val="28"/>
        </w:rPr>
        <w:t>. Учитывая это, а также во исполнение майских Указов Президента Российской Федерации, с 2013 по 2021 годы в районе построены, строятся и введены в эксплуатацию 7 детских садов: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3652"/>
        <w:gridCol w:w="2693"/>
        <w:gridCol w:w="3935"/>
      </w:tblGrid>
      <w:tr w:rsidR="00790E11" w:rsidTr="00F70724">
        <w:tc>
          <w:tcPr>
            <w:tcW w:w="3652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</w:p>
        </w:tc>
        <w:tc>
          <w:tcPr>
            <w:tcW w:w="2693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</w:t>
            </w:r>
          </w:p>
        </w:tc>
        <w:tc>
          <w:tcPr>
            <w:tcW w:w="3935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0E11" w:rsidTr="00F70724">
        <w:tc>
          <w:tcPr>
            <w:tcW w:w="3652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Новый Чиркей</w:t>
            </w:r>
          </w:p>
        </w:tc>
        <w:tc>
          <w:tcPr>
            <w:tcW w:w="2693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935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рамках РИП</w:t>
            </w:r>
          </w:p>
        </w:tc>
      </w:tr>
      <w:tr w:rsidR="00790E11" w:rsidTr="00F70724">
        <w:tc>
          <w:tcPr>
            <w:tcW w:w="3652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Стальское</w:t>
            </w:r>
            <w:proofErr w:type="spellEnd"/>
          </w:p>
        </w:tc>
        <w:tc>
          <w:tcPr>
            <w:tcW w:w="2693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935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РИП</w:t>
            </w:r>
          </w:p>
        </w:tc>
      </w:tr>
      <w:tr w:rsidR="00790E11" w:rsidTr="00F70724">
        <w:tc>
          <w:tcPr>
            <w:tcW w:w="3652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Кульзеб</w:t>
            </w:r>
            <w:proofErr w:type="spellEnd"/>
          </w:p>
        </w:tc>
        <w:tc>
          <w:tcPr>
            <w:tcW w:w="2693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935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средства районного бюджета</w:t>
            </w:r>
          </w:p>
        </w:tc>
      </w:tr>
      <w:tr w:rsidR="00790E11" w:rsidTr="00F70724">
        <w:tc>
          <w:tcPr>
            <w:tcW w:w="3652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ироваул</w:t>
            </w:r>
            <w:proofErr w:type="spellEnd"/>
          </w:p>
        </w:tc>
        <w:tc>
          <w:tcPr>
            <w:tcW w:w="2693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935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средства районного бюджета</w:t>
            </w:r>
          </w:p>
        </w:tc>
      </w:tr>
      <w:tr w:rsidR="00790E11" w:rsidTr="00F70724">
        <w:tc>
          <w:tcPr>
            <w:tcW w:w="3652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ульзеб</w:t>
            </w:r>
            <w:proofErr w:type="spellEnd"/>
          </w:p>
        </w:tc>
        <w:tc>
          <w:tcPr>
            <w:tcW w:w="2693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935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программе Минобороны</w:t>
            </w:r>
          </w:p>
        </w:tc>
      </w:tr>
      <w:tr w:rsidR="00790E11" w:rsidTr="00F70724">
        <w:tc>
          <w:tcPr>
            <w:tcW w:w="3652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Строится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ечаевка и </w:t>
            </w:r>
          </w:p>
        </w:tc>
        <w:tc>
          <w:tcPr>
            <w:tcW w:w="2693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3935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РИП</w:t>
            </w:r>
          </w:p>
        </w:tc>
      </w:tr>
      <w:tr w:rsidR="00790E11" w:rsidTr="00F70724">
        <w:tc>
          <w:tcPr>
            <w:tcW w:w="3652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омсомольское</w:t>
            </w:r>
          </w:p>
        </w:tc>
        <w:tc>
          <w:tcPr>
            <w:tcW w:w="2693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3935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РИП</w:t>
            </w:r>
          </w:p>
        </w:tc>
      </w:tr>
    </w:tbl>
    <w:p w:rsidR="00790E11" w:rsidRPr="00992343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районе 10261 детей дошкольного возраста (от 0 до 3 лет).</w:t>
      </w:r>
    </w:p>
    <w:p w:rsidR="00790E11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ab/>
        <w:t xml:space="preserve"> электронной очереди зарегистрировано 2736  детей  (от 0 до 6 лет, 26,6%). На территории района наблюдается ежегодный прирост населения дошкольного возраста за счет увеличения рождаемости, миграционного притока населения.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Существующий дефицит мест требует совершенствования управленческих механизмов по обеспечению рационального комплектования детьми дошкольных образовательных учреждений. С целью доступности дошкольного образования и ликвидации очередности администрация района ведет активную работу по открытию в районе новых дошкольных образовательных учреждений.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Идет строительство детских садов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Нечаевка на 200 мест и на 80 мест  в с. Комсомольское. Количество педагогических работников </w:t>
      </w:r>
      <w:r w:rsidR="00EB0041">
        <w:rPr>
          <w:rFonts w:ascii="Times New Roman" w:hAnsi="Times New Roman" w:cs="Times New Roman"/>
          <w:sz w:val="28"/>
          <w:szCs w:val="28"/>
        </w:rPr>
        <w:t>106</w:t>
      </w:r>
      <w:r>
        <w:rPr>
          <w:rFonts w:ascii="Times New Roman" w:hAnsi="Times New Roman" w:cs="Times New Roman"/>
          <w:sz w:val="28"/>
          <w:szCs w:val="28"/>
        </w:rPr>
        <w:t xml:space="preserve">. Из них высшее </w:t>
      </w:r>
      <w:r>
        <w:rPr>
          <w:rFonts w:ascii="Times New Roman" w:hAnsi="Times New Roman" w:cs="Times New Roman"/>
          <w:sz w:val="28"/>
          <w:szCs w:val="28"/>
        </w:rPr>
        <w:lastRenderedPageBreak/>
        <w:t>образование имеют 68, среднее специальное- 28. Курсы повышения прошли все. По итогам аттестации первую категорию имеют 37, высшую – 26 педагогов.</w:t>
      </w:r>
    </w:p>
    <w:p w:rsidR="00790E11" w:rsidRDefault="007860C7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</w:t>
      </w:r>
      <w:r w:rsidR="00790E11">
        <w:rPr>
          <w:rFonts w:ascii="Times New Roman" w:hAnsi="Times New Roman" w:cs="Times New Roman"/>
          <w:sz w:val="28"/>
          <w:szCs w:val="28"/>
        </w:rPr>
        <w:t>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90E11">
        <w:rPr>
          <w:rFonts w:ascii="Times New Roman" w:hAnsi="Times New Roman" w:cs="Times New Roman"/>
          <w:sz w:val="28"/>
          <w:szCs w:val="28"/>
        </w:rPr>
        <w:t xml:space="preserve"> «Поддержка семей</w:t>
      </w:r>
      <w:r w:rsidR="00790E11">
        <w:rPr>
          <w:rFonts w:ascii="Times New Roman" w:hAnsi="Times New Roman" w:cs="Times New Roman"/>
          <w:sz w:val="28"/>
          <w:szCs w:val="28"/>
        </w:rPr>
        <w:tab/>
        <w:t xml:space="preserve">. имеющих детей» </w:t>
      </w:r>
      <w:proofErr w:type="gramStart"/>
      <w:r w:rsidR="00790E11">
        <w:rPr>
          <w:rFonts w:ascii="Times New Roman" w:hAnsi="Times New Roman" w:cs="Times New Roman"/>
          <w:sz w:val="28"/>
          <w:szCs w:val="28"/>
        </w:rPr>
        <w:t>направлен</w:t>
      </w:r>
      <w:proofErr w:type="gramEnd"/>
      <w:r w:rsidR="00790E11">
        <w:rPr>
          <w:rFonts w:ascii="Times New Roman" w:hAnsi="Times New Roman" w:cs="Times New Roman"/>
          <w:sz w:val="28"/>
          <w:szCs w:val="28"/>
        </w:rPr>
        <w:t xml:space="preserve"> на удовлетворение потребности родителей (законных представителей) детей в самообразовании по различным вопросам обуче</w:t>
      </w:r>
      <w:r w:rsidR="00EB0041">
        <w:rPr>
          <w:rFonts w:ascii="Times New Roman" w:hAnsi="Times New Roman" w:cs="Times New Roman"/>
          <w:sz w:val="28"/>
          <w:szCs w:val="28"/>
        </w:rPr>
        <w:t>ния, воспитания и развития</w:t>
      </w:r>
      <w:r w:rsidR="00790E11">
        <w:rPr>
          <w:rFonts w:ascii="Times New Roman" w:hAnsi="Times New Roman" w:cs="Times New Roman"/>
          <w:sz w:val="28"/>
          <w:szCs w:val="28"/>
        </w:rPr>
        <w:t>.</w:t>
      </w:r>
    </w:p>
    <w:p w:rsidR="00790E11" w:rsidRDefault="007860C7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90E11">
        <w:rPr>
          <w:rFonts w:ascii="Times New Roman" w:hAnsi="Times New Roman" w:cs="Times New Roman"/>
          <w:sz w:val="28"/>
          <w:szCs w:val="28"/>
        </w:rPr>
        <w:t xml:space="preserve"> дошкольных образовательных организациях открыты Центры для психолого-педагогической, методической и консультативной помощи родителям, имеющих детей по категориям:</w:t>
      </w:r>
    </w:p>
    <w:p w:rsidR="00790E11" w:rsidRPr="00EE6533" w:rsidRDefault="00790E11" w:rsidP="00790E11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533">
        <w:rPr>
          <w:rFonts w:ascii="Times New Roman" w:hAnsi="Times New Roman" w:cs="Times New Roman"/>
          <w:b/>
          <w:sz w:val="28"/>
          <w:szCs w:val="28"/>
        </w:rPr>
        <w:t>4. «Цифровая школа»</w:t>
      </w:r>
    </w:p>
    <w:p w:rsidR="00790E11" w:rsidRDefault="00790E11" w:rsidP="00790E1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«Умные» инвестиции в образование позволят значительно улучшить качество человеческого капитала. Распоряжением Правительства РФ от 28 июля 2017 года № 1632-р утверждена программа «Цифровая экономика Российской Федерации», в которой определены основные направления государственной политики в развитии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 В настоящее время в системе образования района внедрены и используются различные информационные системы: АИС «Комплектование ДОУ», АИС «Контингент»,</w:t>
      </w:r>
      <w:r w:rsidR="00EB0041">
        <w:rPr>
          <w:rFonts w:ascii="Times New Roman" w:hAnsi="Times New Roman" w:cs="Times New Roman"/>
          <w:sz w:val="28"/>
          <w:szCs w:val="28"/>
        </w:rPr>
        <w:t xml:space="preserve"> АИС «Сведения ГИА», ФИС «ФРДО», АИС «Навигатор дополнительного образования».</w:t>
      </w:r>
    </w:p>
    <w:p w:rsidR="00790E11" w:rsidRPr="00EB004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041">
        <w:rPr>
          <w:rFonts w:ascii="Times New Roman" w:hAnsi="Times New Roman" w:cs="Times New Roman"/>
          <w:sz w:val="28"/>
          <w:szCs w:val="28"/>
        </w:rPr>
        <w:t>Информационные технологи</w:t>
      </w:r>
      <w:r w:rsidR="00EB0041">
        <w:rPr>
          <w:rFonts w:ascii="Times New Roman" w:hAnsi="Times New Roman" w:cs="Times New Roman"/>
          <w:sz w:val="28"/>
          <w:szCs w:val="28"/>
        </w:rPr>
        <w:t>и</w:t>
      </w:r>
      <w:r w:rsidRPr="00EB0041">
        <w:rPr>
          <w:rFonts w:ascii="Times New Roman" w:hAnsi="Times New Roman" w:cs="Times New Roman"/>
          <w:sz w:val="28"/>
          <w:szCs w:val="28"/>
        </w:rPr>
        <w:t xml:space="preserve"> активно внедряются в нашу жизнь, поэтому государство уделяет большое внимание развитию информационных технологий и развитию информационного общества. Но при этом мы должны обеспечить безопасную образовательную среду для наших детей.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Всероссийского образовательного мероприятия «Урок Цифры» в 2020-2021 учебном году учащиеся МР «Кизилюртовский район» приняли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онлайн-уроках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беседах по теме «Безопасность в Интернете», проведены школьные родительские собрания по вопросам безопасности в сети Интернет.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Сделаны первые шаги в принятии участия в Едином уроке по безопасности в сети Интернет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онлайн-площадке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Единый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sz w:val="28"/>
          <w:szCs w:val="28"/>
        </w:rPr>
        <w:t>. Для учащихся были проведены тематические занятия и образовательные мероприятия, рекомендованные Министерством образования и науки Российской Федерации.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обеспечения равных возможностей для реализации индивидуальных профессиональных траекторий обучающихся Министерство просвещения Российской Федерации организовало работу по профессиональной навигации школьников посредством проведения Всероссийских открытых уроков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ПроеКТОриЯ</w:t>
      </w:r>
      <w:proofErr w:type="spellEnd"/>
      <w:r>
        <w:rPr>
          <w:rFonts w:ascii="Times New Roman" w:hAnsi="Times New Roman" w:cs="Times New Roman"/>
          <w:sz w:val="28"/>
          <w:szCs w:val="28"/>
        </w:rPr>
        <w:t>». Мероприятия формировались в соответствии с программами «Стратегия научно-технологического развития Российской Федерации» и «Цифровая экономика».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Открытые уроки проводились в режиме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были направлены на знакомство обучающихся 8-11 классов с передовыми индустриями и перспективными профессиями, достижениями отечественной науки и экономики. Открытые уроки были организованы в интерактивном формате с участием ведущих индустриальных экспертов 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бизнес-лидеров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портале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ПроеКТОриЯ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790E11" w:rsidRPr="00EB004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041">
        <w:rPr>
          <w:rFonts w:ascii="Times New Roman" w:hAnsi="Times New Roman" w:cs="Times New Roman"/>
          <w:sz w:val="28"/>
          <w:szCs w:val="28"/>
        </w:rPr>
        <w:t xml:space="preserve">Одним из показателей национального проекта «Цифровая образовательная среда» является обеспечение </w:t>
      </w:r>
      <w:proofErr w:type="spellStart"/>
      <w:r w:rsidRPr="00EB0041">
        <w:rPr>
          <w:rFonts w:ascii="Times New Roman" w:hAnsi="Times New Roman" w:cs="Times New Roman"/>
          <w:sz w:val="28"/>
          <w:szCs w:val="28"/>
        </w:rPr>
        <w:t>интернет-соединением</w:t>
      </w:r>
      <w:proofErr w:type="spellEnd"/>
      <w:r w:rsidRPr="00EB0041">
        <w:rPr>
          <w:rFonts w:ascii="Times New Roman" w:hAnsi="Times New Roman" w:cs="Times New Roman"/>
          <w:sz w:val="28"/>
          <w:szCs w:val="28"/>
        </w:rPr>
        <w:t xml:space="preserve"> со скоростью 50 Мб/</w:t>
      </w:r>
      <w:proofErr w:type="gramStart"/>
      <w:r w:rsidRPr="00EB004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B0041">
        <w:rPr>
          <w:rFonts w:ascii="Times New Roman" w:hAnsi="Times New Roman" w:cs="Times New Roman"/>
          <w:sz w:val="28"/>
          <w:szCs w:val="28"/>
        </w:rPr>
        <w:t xml:space="preserve"> – для образовательных организаций, расположенных в сельской местности. К </w:t>
      </w:r>
      <w:r w:rsidRPr="00EB0041">
        <w:rPr>
          <w:rFonts w:ascii="Times New Roman" w:hAnsi="Times New Roman" w:cs="Times New Roman"/>
          <w:sz w:val="28"/>
          <w:szCs w:val="28"/>
        </w:rPr>
        <w:lastRenderedPageBreak/>
        <w:t>сожалению, пока в наших образовательных учреждениях значительно затрудняет использование федеральной информационно-сервисной платформы цифровой образовательной среды в сфере образования.</w:t>
      </w:r>
    </w:p>
    <w:p w:rsidR="00790E11" w:rsidRPr="00B64AA0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E11" w:rsidRPr="00EE6533" w:rsidRDefault="00790E11" w:rsidP="00790E11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533">
        <w:rPr>
          <w:rFonts w:ascii="Times New Roman" w:hAnsi="Times New Roman" w:cs="Times New Roman"/>
          <w:b/>
          <w:sz w:val="28"/>
          <w:szCs w:val="28"/>
        </w:rPr>
        <w:t>5. «Учитель будущего»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Компетентные кадры во все времена решают все и являются важнейшим ресурсом повышения качества деятельности. Поэтому одним из ключевых федеральных проектов в рамках национального проекта «Образование» является проект «Учитель будущего». На сегодняшний день в образовательных организациях района работают: воспитателей </w:t>
      </w:r>
      <w:r w:rsidR="00EB0041">
        <w:rPr>
          <w:rFonts w:ascii="Times New Roman" w:hAnsi="Times New Roman" w:cs="Times New Roman"/>
          <w:sz w:val="28"/>
          <w:szCs w:val="28"/>
        </w:rPr>
        <w:t>106</w:t>
      </w:r>
      <w:r>
        <w:rPr>
          <w:rFonts w:ascii="Times New Roman" w:hAnsi="Times New Roman" w:cs="Times New Roman"/>
          <w:sz w:val="28"/>
          <w:szCs w:val="28"/>
        </w:rPr>
        <w:t>, педагогов-организаторов -66 и 952 учителя.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образовательных организаций принимают активные меры по устранению нехватки педагогических кадров.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численности педагогических работников в образовательных организациях показал, что происходит обновление новыми молодыми специалистами, в том числе и по направлению «Земский учитель».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 же время сохраняется стабильный показатель численности опытных педагогов, обладающих высоким потенциалом, что позволяет устойчиво развивать и укреплять институт наставничества, передавать опыт молодым коллегам.</w:t>
      </w:r>
    </w:p>
    <w:p w:rsidR="00790E11" w:rsidRPr="00EB004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041">
        <w:rPr>
          <w:rFonts w:ascii="Times New Roman" w:hAnsi="Times New Roman" w:cs="Times New Roman"/>
          <w:sz w:val="28"/>
          <w:szCs w:val="28"/>
        </w:rPr>
        <w:t>Федеральный проект «Учитель будущего» определяет профессиональный портрет педагога, который будет в современной цифровой школе. Поэтому не менее половины учителей к 2024 году должны будут пройти профессиональную переподготовку.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 из средств повышения профессионализма учителя-конкурсы педагогического мастерства. Они создают благоприятную мотивационную среду.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отчетный год в районе проведены профессиональные конкурсы: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«Учитель года», «Лучший учитель родного языка», «Воспитатель года».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победителя всероссийского гранта «Лучшие учителя России -2021 года».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Руководители Центров «Точка роста», стали обладателями сертификатов участника Всероссийской акции «Добрые уроки».</w:t>
      </w:r>
    </w:p>
    <w:p w:rsidR="00EB0041" w:rsidRDefault="00EB004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 муниципальный этап «Учитель года-2022». Победитель Магомедова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Маликат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Сахратулаевна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учитель физики МКОУ «Зубутли-Миатлинская СОШ»</w:t>
      </w:r>
      <w:r w:rsidR="006F7169">
        <w:rPr>
          <w:rFonts w:ascii="Times New Roman" w:hAnsi="Times New Roman" w:cs="Times New Roman"/>
          <w:sz w:val="28"/>
          <w:szCs w:val="28"/>
        </w:rPr>
        <w:t xml:space="preserve"> представлена для принятия </w:t>
      </w:r>
      <w:proofErr w:type="spellStart"/>
      <w:r w:rsidR="006F7169">
        <w:rPr>
          <w:rFonts w:ascii="Times New Roman" w:hAnsi="Times New Roman" w:cs="Times New Roman"/>
          <w:sz w:val="28"/>
          <w:szCs w:val="28"/>
        </w:rPr>
        <w:t>учасия</w:t>
      </w:r>
      <w:proofErr w:type="spellEnd"/>
      <w:r w:rsidR="006F7169">
        <w:rPr>
          <w:rFonts w:ascii="Times New Roman" w:hAnsi="Times New Roman" w:cs="Times New Roman"/>
          <w:sz w:val="28"/>
          <w:szCs w:val="28"/>
        </w:rPr>
        <w:t xml:space="preserve"> в региональном этапе.</w:t>
      </w:r>
      <w:r w:rsidR="0061099D">
        <w:rPr>
          <w:rFonts w:ascii="Times New Roman" w:hAnsi="Times New Roman" w:cs="Times New Roman"/>
          <w:sz w:val="28"/>
          <w:szCs w:val="28"/>
        </w:rPr>
        <w:t xml:space="preserve"> </w:t>
      </w:r>
      <w:r w:rsidR="00983A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 района стали лауреатами и призёрами конкурсов: «Мой литературный герой», «Музей военно-патриотический», «Использование интерактивных средств на уроке», «Лучшие педагоги -2021г.».</w:t>
      </w:r>
    </w:p>
    <w:p w:rsidR="00427AF6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Большая работа  проводится в районе с молодыми специалистами в рамках семинаров, конференций. В ходе работы молодые педагоги презентуют свой опыт работы, современные методы, приемы и формы работы, которые они используют на уроках и во внеурочное время. Педагоги про</w:t>
      </w:r>
      <w:r w:rsidR="00427AF6">
        <w:rPr>
          <w:rFonts w:ascii="Times New Roman" w:hAnsi="Times New Roman" w:cs="Times New Roman"/>
          <w:sz w:val="28"/>
          <w:szCs w:val="28"/>
        </w:rPr>
        <w:t xml:space="preserve">являют </w:t>
      </w:r>
      <w:proofErr w:type="spellStart"/>
      <w:r w:rsidR="00427AF6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="00427AF6">
        <w:rPr>
          <w:rFonts w:ascii="Times New Roman" w:hAnsi="Times New Roman" w:cs="Times New Roman"/>
          <w:sz w:val="28"/>
          <w:szCs w:val="28"/>
        </w:rPr>
        <w:t>, творчество,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7AF6">
        <w:rPr>
          <w:rFonts w:ascii="Times New Roman" w:hAnsi="Times New Roman" w:cs="Times New Roman"/>
          <w:sz w:val="28"/>
          <w:szCs w:val="28"/>
        </w:rPr>
        <w:t xml:space="preserve">проводимых с ними </w:t>
      </w:r>
      <w:proofErr w:type="gramStart"/>
      <w:r w:rsidR="00427AF6">
        <w:rPr>
          <w:rFonts w:ascii="Times New Roman" w:hAnsi="Times New Roman" w:cs="Times New Roman"/>
          <w:sz w:val="28"/>
          <w:szCs w:val="28"/>
        </w:rPr>
        <w:t>мероприятиях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организаторами и модераторами  обсуждают актуальные интересующие вопросы методического характера. </w:t>
      </w:r>
    </w:p>
    <w:p w:rsidR="00790E11" w:rsidRPr="00427AF6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7AF6">
        <w:rPr>
          <w:rFonts w:ascii="Times New Roman" w:hAnsi="Times New Roman" w:cs="Times New Roman"/>
          <w:sz w:val="28"/>
          <w:szCs w:val="28"/>
        </w:rPr>
        <w:t>Сегодня не только материально-техническая база современных школ волнует людей, но и качество подготовки учителей, дающих качественное образование. Вопросы, собственно, к тому, кто учит, чему учит и как учит.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Кроме усовершенствования учебных программ и обновления образовательных стандартов сегодня необходимо, чтобы педагог развивался и повышал свою квалификацию. Этому в немалой степени призван способствовать и федеральный проект «Учитель будущего» в рамках  Нацпроекта «Образование».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планами Управления образования с 2019 года организованны и проведены заседания районных методических объединений для учителей-предметников  </w:t>
      </w:r>
      <w:r w:rsidR="00427AF6">
        <w:rPr>
          <w:rFonts w:ascii="Times New Roman" w:hAnsi="Times New Roman" w:cs="Times New Roman"/>
          <w:sz w:val="28"/>
          <w:szCs w:val="28"/>
        </w:rPr>
        <w:t>в сетевом взаимодействии, которое позволяет педагогам динамично развиваться дистанционно, распространять инновационные разработки, делиться опытом друг друга, развивать свои компетенции.</w:t>
      </w:r>
    </w:p>
    <w:p w:rsidR="00790E11" w:rsidRPr="00427AF6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7AF6">
        <w:rPr>
          <w:rFonts w:ascii="Times New Roman" w:hAnsi="Times New Roman" w:cs="Times New Roman"/>
          <w:sz w:val="28"/>
          <w:szCs w:val="28"/>
        </w:rPr>
        <w:t>Руководители опорных Центров сетевого взаимодействия читают лекции слушателями курсов повышения ДИРО, обобщен опыт работы проекта «Учитель будущего» на республиканском семинаре, проведенном в районе на базе МКОУ «</w:t>
      </w:r>
      <w:proofErr w:type="spellStart"/>
      <w:r w:rsidRPr="00427AF6">
        <w:rPr>
          <w:rFonts w:ascii="Times New Roman" w:hAnsi="Times New Roman" w:cs="Times New Roman"/>
          <w:sz w:val="28"/>
          <w:szCs w:val="28"/>
        </w:rPr>
        <w:t>Стальская</w:t>
      </w:r>
      <w:proofErr w:type="spellEnd"/>
      <w:r w:rsidRPr="00427AF6">
        <w:rPr>
          <w:rFonts w:ascii="Times New Roman" w:hAnsi="Times New Roman" w:cs="Times New Roman"/>
          <w:sz w:val="28"/>
          <w:szCs w:val="28"/>
        </w:rPr>
        <w:t xml:space="preserve"> гимназия» в мае 2021г.</w:t>
      </w:r>
    </w:p>
    <w:p w:rsidR="00790E11" w:rsidRPr="00427AF6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7AF6">
        <w:rPr>
          <w:rFonts w:ascii="Times New Roman" w:hAnsi="Times New Roman" w:cs="Times New Roman"/>
          <w:sz w:val="28"/>
          <w:szCs w:val="28"/>
        </w:rPr>
        <w:t>Ключевую роль в решении указанной стратегической задачи играет совершенствование кадрового потенциала сферы образования.</w:t>
      </w:r>
    </w:p>
    <w:p w:rsidR="00790E11" w:rsidRPr="00EB41CF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7AF6">
        <w:rPr>
          <w:rFonts w:ascii="Times New Roman" w:hAnsi="Times New Roman" w:cs="Times New Roman"/>
          <w:sz w:val="28"/>
          <w:szCs w:val="28"/>
        </w:rPr>
        <w:t>Вступившее в свою финальную стадию введение федеральных государственных образовательных стандартов второго поколения в  преддверии введения новых ФГОС с 01.09.2022 года., развитие цифрового образования, принятие предметных концепций, практическое воплощение проектов модернизации дополнительного образования детей, создание</w:t>
      </w:r>
      <w:r w:rsidRPr="00B64A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41CF">
        <w:rPr>
          <w:rFonts w:ascii="Times New Roman" w:hAnsi="Times New Roman" w:cs="Times New Roman"/>
          <w:sz w:val="28"/>
          <w:szCs w:val="28"/>
        </w:rPr>
        <w:t>центров обучения цифрового и гуманитарного профилей, начавшееся формирование национальной системы учительского роста и ряд иных новшеств в сфере образования подразумевают серьезные изменения в повышении качества образования</w:t>
      </w:r>
      <w:proofErr w:type="gramEnd"/>
      <w:r w:rsidRPr="00EB41CF">
        <w:rPr>
          <w:rFonts w:ascii="Times New Roman" w:hAnsi="Times New Roman" w:cs="Times New Roman"/>
          <w:sz w:val="28"/>
          <w:szCs w:val="28"/>
        </w:rPr>
        <w:t xml:space="preserve"> и как его ито</w:t>
      </w:r>
      <w:proofErr w:type="gramStart"/>
      <w:r w:rsidRPr="00EB41CF">
        <w:rPr>
          <w:rFonts w:ascii="Times New Roman" w:hAnsi="Times New Roman" w:cs="Times New Roman"/>
          <w:sz w:val="28"/>
          <w:szCs w:val="28"/>
        </w:rPr>
        <w:t>г-</w:t>
      </w:r>
      <w:proofErr w:type="gramEnd"/>
      <w:r w:rsidRPr="00EB41CF">
        <w:rPr>
          <w:rFonts w:ascii="Times New Roman" w:hAnsi="Times New Roman" w:cs="Times New Roman"/>
          <w:sz w:val="28"/>
          <w:szCs w:val="28"/>
        </w:rPr>
        <w:t xml:space="preserve"> результаты Итоговой государственной аттестации.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Приоритетная задача образовательной системы – это повышение качества образования. Из 11750 обучающихся 48% учатся на «4» и «5». По итогам 2020-2021 учебного года показатель качества образования в целом составил 58</w:t>
      </w:r>
      <w:r w:rsidR="00EB41CF">
        <w:rPr>
          <w:rFonts w:ascii="Times New Roman" w:hAnsi="Times New Roman" w:cs="Times New Roman"/>
          <w:sz w:val="28"/>
          <w:szCs w:val="28"/>
        </w:rPr>
        <w:t>%, процент успеваемости равен 99,6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регионе создана система качества образования, в которую входят НКО, ВПР, ОГЭ, ЕГЭ, ГВЭ и наш район является участником всех перечисленных мероприятий.</w:t>
      </w:r>
      <w:r w:rsidRPr="00E11D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0E11" w:rsidRDefault="00790E11" w:rsidP="00790E1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Итоги ЕГЭ</w:t>
      </w:r>
    </w:p>
    <w:tbl>
      <w:tblPr>
        <w:tblStyle w:val="a4"/>
        <w:tblW w:w="0" w:type="auto"/>
        <w:tblLook w:val="04A0"/>
      </w:tblPr>
      <w:tblGrid>
        <w:gridCol w:w="1668"/>
        <w:gridCol w:w="2444"/>
        <w:gridCol w:w="2056"/>
        <w:gridCol w:w="2056"/>
        <w:gridCol w:w="2056"/>
      </w:tblGrid>
      <w:tr w:rsidR="00790E11" w:rsidTr="00F70724">
        <w:tc>
          <w:tcPr>
            <w:tcW w:w="166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2444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База</w:t>
            </w:r>
          </w:p>
        </w:tc>
        <w:tc>
          <w:tcPr>
            <w:tcW w:w="2056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Сдали</w:t>
            </w:r>
          </w:p>
        </w:tc>
        <w:tc>
          <w:tcPr>
            <w:tcW w:w="2056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сдали</w:t>
            </w:r>
          </w:p>
        </w:tc>
        <w:tc>
          <w:tcPr>
            <w:tcW w:w="2056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сдавших</w:t>
            </w:r>
            <w:proofErr w:type="gramEnd"/>
          </w:p>
        </w:tc>
      </w:tr>
      <w:tr w:rsidR="00790E11" w:rsidTr="00F70724">
        <w:tc>
          <w:tcPr>
            <w:tcW w:w="166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2444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</w:p>
        </w:tc>
        <w:tc>
          <w:tcPr>
            <w:tcW w:w="2056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</w:t>
            </w:r>
          </w:p>
        </w:tc>
        <w:tc>
          <w:tcPr>
            <w:tcW w:w="2056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056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89,7</w:t>
            </w:r>
          </w:p>
        </w:tc>
      </w:tr>
      <w:tr w:rsidR="00790E11" w:rsidTr="00F70724">
        <w:tc>
          <w:tcPr>
            <w:tcW w:w="166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444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288</w:t>
            </w:r>
          </w:p>
        </w:tc>
        <w:tc>
          <w:tcPr>
            <w:tcW w:w="2056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278</w:t>
            </w:r>
          </w:p>
        </w:tc>
        <w:tc>
          <w:tcPr>
            <w:tcW w:w="2056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56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96,5</w:t>
            </w:r>
          </w:p>
        </w:tc>
      </w:tr>
      <w:tr w:rsidR="00790E11" w:rsidTr="00F70724">
        <w:tc>
          <w:tcPr>
            <w:tcW w:w="1668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44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</w:t>
            </w:r>
          </w:p>
        </w:tc>
        <w:tc>
          <w:tcPr>
            <w:tcW w:w="2056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253</w:t>
            </w:r>
          </w:p>
        </w:tc>
        <w:tc>
          <w:tcPr>
            <w:tcW w:w="2056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(пересдача)</w:t>
            </w:r>
          </w:p>
        </w:tc>
        <w:tc>
          <w:tcPr>
            <w:tcW w:w="2056" w:type="dxa"/>
          </w:tcPr>
          <w:p w:rsidR="00790E11" w:rsidRDefault="00790E11" w:rsidP="00F707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96,6</w:t>
            </w:r>
          </w:p>
        </w:tc>
      </w:tr>
    </w:tbl>
    <w:p w:rsidR="00790E11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ЕГЭ -  из 260 участников, зарегистрированных, минимальный порог преодолели 248, общий процент успеваемости – 96% (4 выпускника не получили аттестаты), 31 получили аттестаты «За особые успехи в учении» и 25 выпускника набрали 80 и более баллов.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ОГЭ -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зарегистрированных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918, успешно прошли испытания 916, (1 не получил аттестат, 1 неявка), общий процент успеваемости – 99,9%, 81 выпускник получил аттестат с отличием.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Анализируя результаты по  выборным предметам необходимо отметить следующее: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улучшили результат по предметам: русский язык, история, литература.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высокие баллы по русскому языку – 90.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Активизировалась работа по подготовке учащихся к участию  в ВПР.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организации используют результаты ВПР на организационном и педагогическом уровне.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НИКО, ВПР – для учащихся 4-8 классов (входной мониторинг качества образования). Работа НОКО проводится экспертами «Ас-холдинг».</w:t>
      </w:r>
    </w:p>
    <w:p w:rsidR="00790E11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 о развитии системы качества образования – мы подразумеваем система поиска и поддержки успешных детей и рост участия их во всех этапах Всероссийской предметной олимпиады. На новый уровень вышла работа с талантливыми детьми, эта работа продолжает оставаться одним из приоритетных направлений деятельности в современном образовании и осуществляется через содержание образования, внеклассную и внешкольную работу.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ВПР проводят педсоветы и сформируют на нем общую стратегию устранения пробелов в знаниях учащихся, чтобы повысить качество образования. На педсовете составляют примерный план действий администрации и педагогов на ближайшие учебные полгода. Через полгода проводят административн</w:t>
      </w:r>
      <w:r w:rsidR="00EB41CF">
        <w:rPr>
          <w:rFonts w:ascii="Times New Roman" w:hAnsi="Times New Roman" w:cs="Times New Roman"/>
          <w:sz w:val="28"/>
          <w:szCs w:val="28"/>
        </w:rPr>
        <w:t xml:space="preserve">ые </w:t>
      </w:r>
      <w:r>
        <w:rPr>
          <w:rFonts w:ascii="Times New Roman" w:hAnsi="Times New Roman" w:cs="Times New Roman"/>
          <w:sz w:val="28"/>
          <w:szCs w:val="28"/>
        </w:rPr>
        <w:t>контрольн</w:t>
      </w:r>
      <w:r w:rsidR="00EB41CF">
        <w:rPr>
          <w:rFonts w:ascii="Times New Roman" w:hAnsi="Times New Roman" w:cs="Times New Roman"/>
          <w:sz w:val="28"/>
          <w:szCs w:val="28"/>
        </w:rPr>
        <w:t>ые 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0E11" w:rsidRPr="00EB41CF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41CF">
        <w:rPr>
          <w:rFonts w:ascii="Times New Roman" w:hAnsi="Times New Roman" w:cs="Times New Roman"/>
          <w:sz w:val="28"/>
          <w:szCs w:val="28"/>
        </w:rPr>
        <w:t xml:space="preserve">В рамках проекта «Успех каждого ребенка» реализуются программы дополнительного образования, обеспечивается проведение занятий в формате </w:t>
      </w:r>
      <w:proofErr w:type="spellStart"/>
      <w:r w:rsidRPr="00EB41CF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EB41CF">
        <w:rPr>
          <w:rFonts w:ascii="Times New Roman" w:hAnsi="Times New Roman" w:cs="Times New Roman"/>
          <w:sz w:val="28"/>
          <w:szCs w:val="28"/>
        </w:rPr>
        <w:t xml:space="preserve"> в рамках «</w:t>
      </w:r>
      <w:proofErr w:type="spellStart"/>
      <w:r w:rsidRPr="00EB41CF">
        <w:rPr>
          <w:rFonts w:ascii="Times New Roman" w:hAnsi="Times New Roman" w:cs="Times New Roman"/>
          <w:sz w:val="28"/>
          <w:szCs w:val="28"/>
        </w:rPr>
        <w:t>ПроеКТОриЯ</w:t>
      </w:r>
      <w:proofErr w:type="spellEnd"/>
      <w:r w:rsidRPr="00EB41CF">
        <w:rPr>
          <w:rFonts w:ascii="Times New Roman" w:hAnsi="Times New Roman" w:cs="Times New Roman"/>
          <w:sz w:val="28"/>
          <w:szCs w:val="28"/>
        </w:rPr>
        <w:t>», «Билет в будущее», олимпиады, конкурсы, направленные на развитие способностей и талантов детей.</w:t>
      </w:r>
    </w:p>
    <w:p w:rsidR="00790E11" w:rsidRPr="00EB41CF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41CF">
        <w:rPr>
          <w:rFonts w:ascii="Times New Roman" w:hAnsi="Times New Roman" w:cs="Times New Roman"/>
          <w:sz w:val="28"/>
          <w:szCs w:val="28"/>
        </w:rPr>
        <w:tab/>
        <w:t xml:space="preserve">В рамках проекта «Учитель будущего» организовано повышение уровня профессионального мастерства педагогов в формате непрерывного образования, проводится </w:t>
      </w:r>
      <w:proofErr w:type="gramStart"/>
      <w:r w:rsidRPr="00EB41CF">
        <w:rPr>
          <w:rFonts w:ascii="Times New Roman" w:hAnsi="Times New Roman" w:cs="Times New Roman"/>
          <w:sz w:val="28"/>
          <w:szCs w:val="28"/>
        </w:rPr>
        <w:t>аттестации</w:t>
      </w:r>
      <w:proofErr w:type="gramEnd"/>
      <w:r w:rsidRPr="00EB41CF">
        <w:rPr>
          <w:rFonts w:ascii="Times New Roman" w:hAnsi="Times New Roman" w:cs="Times New Roman"/>
          <w:sz w:val="28"/>
          <w:szCs w:val="28"/>
        </w:rPr>
        <w:t xml:space="preserve"> и усваиваются цифровые технологии, сетевое взаимодействие.</w:t>
      </w:r>
    </w:p>
    <w:p w:rsidR="00790E11" w:rsidRPr="00EB41CF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41CF">
        <w:rPr>
          <w:rFonts w:ascii="Times New Roman" w:hAnsi="Times New Roman" w:cs="Times New Roman"/>
          <w:sz w:val="28"/>
          <w:szCs w:val="28"/>
        </w:rPr>
        <w:t xml:space="preserve">В рамках проекта «Цифровая образовательная среда» созданы инновационные площадки по апробации цифровых ресурсов. Используются цифровые платформы, приводятся видеоконференции, семинары для учителей, предметные </w:t>
      </w:r>
      <w:proofErr w:type="spellStart"/>
      <w:r w:rsidRPr="00EB41CF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Pr="00EB41CF">
        <w:rPr>
          <w:rFonts w:ascii="Times New Roman" w:hAnsi="Times New Roman" w:cs="Times New Roman"/>
          <w:sz w:val="28"/>
          <w:szCs w:val="28"/>
        </w:rPr>
        <w:t xml:space="preserve"> по подготовке к ГИА. Используются цифровые платформы «</w:t>
      </w:r>
      <w:proofErr w:type="spellStart"/>
      <w:r w:rsidRPr="00EB41CF">
        <w:rPr>
          <w:rFonts w:ascii="Times New Roman" w:hAnsi="Times New Roman" w:cs="Times New Roman"/>
          <w:sz w:val="28"/>
          <w:szCs w:val="28"/>
        </w:rPr>
        <w:t>Учи</w:t>
      </w:r>
      <w:proofErr w:type="gramStart"/>
      <w:r w:rsidRPr="00EB41C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EB41CF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EB41CF">
        <w:rPr>
          <w:rFonts w:ascii="Times New Roman" w:hAnsi="Times New Roman" w:cs="Times New Roman"/>
          <w:sz w:val="28"/>
          <w:szCs w:val="28"/>
        </w:rPr>
        <w:t xml:space="preserve">», «РЭШ», </w:t>
      </w:r>
      <w:proofErr w:type="spellStart"/>
      <w:r w:rsidRPr="00EB41CF">
        <w:rPr>
          <w:rFonts w:ascii="Times New Roman" w:hAnsi="Times New Roman" w:cs="Times New Roman"/>
          <w:sz w:val="28"/>
          <w:szCs w:val="28"/>
        </w:rPr>
        <w:t>Яндекс</w:t>
      </w:r>
      <w:proofErr w:type="spellEnd"/>
      <w:r w:rsidRPr="00EB41CF">
        <w:rPr>
          <w:rFonts w:ascii="Times New Roman" w:hAnsi="Times New Roman" w:cs="Times New Roman"/>
          <w:sz w:val="28"/>
          <w:szCs w:val="28"/>
        </w:rPr>
        <w:t xml:space="preserve"> Учебник и др.</w:t>
      </w:r>
    </w:p>
    <w:p w:rsidR="00790E11" w:rsidRPr="00EB41CF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41CF">
        <w:rPr>
          <w:rFonts w:ascii="Times New Roman" w:hAnsi="Times New Roman" w:cs="Times New Roman"/>
          <w:sz w:val="28"/>
          <w:szCs w:val="28"/>
        </w:rPr>
        <w:t>В рамках проекта «Поддержка семей, имеющих детей» оказывается психолого-педагогическая, методическая и консультативная помощь семьям, имеющих детей, созданы центры оказания помощи в целях повышения психолого-педагогической компетенции родителей через центры.</w:t>
      </w:r>
    </w:p>
    <w:p w:rsidR="00790E11" w:rsidRDefault="00790E11" w:rsidP="00EB41C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41CF">
        <w:rPr>
          <w:rFonts w:ascii="Times New Roman" w:hAnsi="Times New Roman" w:cs="Times New Roman"/>
          <w:sz w:val="28"/>
          <w:szCs w:val="28"/>
        </w:rPr>
        <w:t>В  заключение хочется отметить, что ключевой задачей национального проекта «Образование» является создание условий, в которых нашим детям и нам будет комфортно развиваться.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для решения задач общего образования по созданию современной школьной инфраструктуры, обеспечение безопасных условий образовательной деятельности, внедрения в практику информационных технологий,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профориентации, обновления содержания и структуры общего образования в соответствии с современными требованиями, создания мест в дошкольных </w:t>
      </w:r>
      <w:r>
        <w:rPr>
          <w:rFonts w:ascii="Times New Roman" w:hAnsi="Times New Roman" w:cs="Times New Roman"/>
          <w:sz w:val="28"/>
          <w:szCs w:val="28"/>
        </w:rPr>
        <w:lastRenderedPageBreak/>
        <w:t>учреждениях принимать  участие во всех программах строительства, региональных проектах, направленных на достижение целей, показателей и результатов Национального проекта «Образование».</w:t>
      </w:r>
      <w:proofErr w:type="gramEnd"/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-участие в реализации программ по созданию материально-технической  базы, которая позволяет детям заниматься на современном оборудовании по разным направлениям науки и для  электронного обучения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обучения).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-принятие  участия в региональном представительстве всероссийского конкурса «Большая перемена», который проводится в рамках проекта «Успех каждого ребенка» президентской платформы «Россия – страна возможностей».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организация работы  к 2024 году по приобретению новых кабинетов технологии, информатики и ОБЖ и современного оборудования, в том числе и для случая ведения частичного электронного обучения для  6-10-х классов (остальные должны учиться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очно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790E11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-реализация муниципального  «Плана мероприятий по повышению качества образования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Кизилюртовском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РД на период до 2026 года  в целях организации эффективной работы по повышению качества образования.</w:t>
      </w:r>
    </w:p>
    <w:p w:rsidR="00790E11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0E11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0E11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0E11" w:rsidRDefault="00790E11" w:rsidP="00790E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УО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Х.Г. Гаджиев</w:t>
      </w:r>
    </w:p>
    <w:p w:rsidR="00790E11" w:rsidRPr="00825CBD" w:rsidRDefault="00790E11" w:rsidP="00790E1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E11" w:rsidRDefault="00790E11" w:rsidP="00790E11"/>
    <w:p w:rsidR="005309E3" w:rsidRDefault="005309E3"/>
    <w:sectPr w:rsidR="005309E3" w:rsidSect="00A2797B">
      <w:pgSz w:w="11906" w:h="16838"/>
      <w:pgMar w:top="1134" w:right="849" w:bottom="1134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790E11"/>
    <w:rsid w:val="000337CE"/>
    <w:rsid w:val="000B64AD"/>
    <w:rsid w:val="00427AF6"/>
    <w:rsid w:val="005309E3"/>
    <w:rsid w:val="005C1FE0"/>
    <w:rsid w:val="00605623"/>
    <w:rsid w:val="0061099D"/>
    <w:rsid w:val="006311D2"/>
    <w:rsid w:val="006A4EAC"/>
    <w:rsid w:val="006F7169"/>
    <w:rsid w:val="007860C7"/>
    <w:rsid w:val="00790E11"/>
    <w:rsid w:val="008278D3"/>
    <w:rsid w:val="00983AA7"/>
    <w:rsid w:val="009D614C"/>
    <w:rsid w:val="00B178E5"/>
    <w:rsid w:val="00B368AC"/>
    <w:rsid w:val="00D35257"/>
    <w:rsid w:val="00EB0041"/>
    <w:rsid w:val="00EB41CF"/>
    <w:rsid w:val="00F0135B"/>
    <w:rsid w:val="00F83982"/>
    <w:rsid w:val="00FD1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E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E11"/>
    <w:pPr>
      <w:spacing w:after="0" w:line="240" w:lineRule="auto"/>
    </w:pPr>
  </w:style>
  <w:style w:type="table" w:styleId="a4">
    <w:name w:val="Table Grid"/>
    <w:basedOn w:val="a1"/>
    <w:uiPriority w:val="59"/>
    <w:rsid w:val="00790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13</Pages>
  <Words>4771</Words>
  <Characters>27195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2</cp:revision>
  <cp:lastPrinted>2022-02-08T11:42:00Z</cp:lastPrinted>
  <dcterms:created xsi:type="dcterms:W3CDTF">2022-02-03T06:23:00Z</dcterms:created>
  <dcterms:modified xsi:type="dcterms:W3CDTF">2022-02-09T06:16:00Z</dcterms:modified>
</cp:coreProperties>
</file>