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02F5" w:rsidRPr="00AF1EB7" w:rsidRDefault="004F02F5" w:rsidP="004F02F5">
      <w:pPr>
        <w:pStyle w:val="a3"/>
        <w:jc w:val="right"/>
        <w:rPr>
          <w:rFonts w:ascii="Times New Roman" w:hAnsi="Times New Roman"/>
        </w:rPr>
      </w:pPr>
      <w:r w:rsidRPr="00AF1EB7">
        <w:rPr>
          <w:rFonts w:ascii="Times New Roman" w:hAnsi="Times New Roman"/>
        </w:rPr>
        <w:t xml:space="preserve">Приложение </w:t>
      </w:r>
      <w:r>
        <w:rPr>
          <w:rFonts w:ascii="Times New Roman" w:hAnsi="Times New Roman"/>
        </w:rPr>
        <w:t>№4</w:t>
      </w:r>
    </w:p>
    <w:p w:rsidR="004F02F5" w:rsidRPr="00AF1EB7" w:rsidRDefault="004F02F5" w:rsidP="004F02F5">
      <w:pPr>
        <w:pStyle w:val="a3"/>
        <w:jc w:val="right"/>
        <w:rPr>
          <w:rFonts w:ascii="Times New Roman" w:hAnsi="Times New Roman"/>
        </w:rPr>
      </w:pPr>
      <w:r w:rsidRPr="00AF1EB7">
        <w:rPr>
          <w:rFonts w:ascii="Times New Roman" w:hAnsi="Times New Roman"/>
        </w:rPr>
        <w:t xml:space="preserve">к приказу МКУ «Управление образования </w:t>
      </w:r>
    </w:p>
    <w:p w:rsidR="004F02F5" w:rsidRPr="00AF1EB7" w:rsidRDefault="004F02F5" w:rsidP="004F02F5">
      <w:pPr>
        <w:pStyle w:val="a3"/>
        <w:jc w:val="right"/>
        <w:rPr>
          <w:rFonts w:ascii="Times New Roman" w:hAnsi="Times New Roman"/>
        </w:rPr>
      </w:pPr>
      <w:r w:rsidRPr="00AF1EB7">
        <w:rPr>
          <w:rFonts w:ascii="Times New Roman" w:hAnsi="Times New Roman"/>
        </w:rPr>
        <w:t>МР «Кизилюртовский район»</w:t>
      </w:r>
    </w:p>
    <w:p w:rsidR="0071562F" w:rsidRPr="00AF1EB7" w:rsidRDefault="004F02F5" w:rsidP="0071562F">
      <w:pPr>
        <w:pStyle w:val="a3"/>
        <w:jc w:val="right"/>
        <w:rPr>
          <w:rFonts w:ascii="Times New Roman" w:hAnsi="Times New Roman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</w:t>
      </w:r>
      <w:r w:rsidR="0071562F">
        <w:rPr>
          <w:rFonts w:ascii="Times New Roman" w:hAnsi="Times New Roman"/>
        </w:rPr>
        <w:t xml:space="preserve">От </w:t>
      </w:r>
      <w:r w:rsidR="0071562F" w:rsidRPr="00304FFE">
        <w:rPr>
          <w:rFonts w:ascii="Times New Roman" w:hAnsi="Times New Roman"/>
          <w:u w:val="single"/>
        </w:rPr>
        <w:t>«12».10.2022</w:t>
      </w:r>
      <w:r w:rsidR="0071562F" w:rsidRPr="00AF1EB7">
        <w:rPr>
          <w:rFonts w:ascii="Times New Roman" w:hAnsi="Times New Roman"/>
        </w:rPr>
        <w:t xml:space="preserve"> </w:t>
      </w:r>
      <w:r w:rsidR="0071562F">
        <w:rPr>
          <w:rFonts w:ascii="Times New Roman" w:hAnsi="Times New Roman"/>
        </w:rPr>
        <w:t xml:space="preserve"> </w:t>
      </w:r>
      <w:r w:rsidR="0071562F" w:rsidRPr="00AF1EB7">
        <w:rPr>
          <w:rFonts w:ascii="Times New Roman" w:hAnsi="Times New Roman"/>
        </w:rPr>
        <w:t>№</w:t>
      </w:r>
      <w:r w:rsidR="0071562F">
        <w:rPr>
          <w:rFonts w:ascii="Times New Roman" w:hAnsi="Times New Roman"/>
        </w:rPr>
        <w:t xml:space="preserve"> </w:t>
      </w:r>
      <w:r w:rsidR="0071562F" w:rsidRPr="00304FFE">
        <w:rPr>
          <w:rFonts w:ascii="Times New Roman" w:hAnsi="Times New Roman"/>
          <w:u w:val="single"/>
        </w:rPr>
        <w:t>78 «а»</w:t>
      </w:r>
    </w:p>
    <w:p w:rsidR="004F02F5" w:rsidRPr="00182F7C" w:rsidRDefault="004F02F5" w:rsidP="004F02F5">
      <w:pPr>
        <w:spacing w:after="0" w:line="259" w:lineRule="auto"/>
        <w:ind w:left="66" w:firstLine="0"/>
        <w:jc w:val="center"/>
        <w:rPr>
          <w:lang w:val="ru-RU"/>
        </w:rPr>
      </w:pPr>
      <w:bookmarkStart w:id="0" w:name="_GoBack"/>
      <w:bookmarkEnd w:id="0"/>
    </w:p>
    <w:p w:rsidR="004F02F5" w:rsidRPr="00182F7C" w:rsidRDefault="004F02F5" w:rsidP="004F02F5">
      <w:pPr>
        <w:spacing w:after="30" w:line="259" w:lineRule="auto"/>
        <w:ind w:left="66" w:firstLine="0"/>
        <w:jc w:val="center"/>
        <w:rPr>
          <w:lang w:val="ru-RU"/>
        </w:rPr>
      </w:pPr>
      <w:r w:rsidRPr="00182F7C">
        <w:rPr>
          <w:b/>
          <w:lang w:val="ru-RU"/>
        </w:rPr>
        <w:t xml:space="preserve"> </w:t>
      </w:r>
    </w:p>
    <w:p w:rsidR="004F02F5" w:rsidRPr="00182F7C" w:rsidRDefault="004F02F5" w:rsidP="004F02F5">
      <w:pPr>
        <w:spacing w:after="3" w:line="259" w:lineRule="auto"/>
        <w:ind w:left="10" w:right="7" w:hanging="10"/>
        <w:jc w:val="center"/>
        <w:rPr>
          <w:lang w:val="ru-RU"/>
        </w:rPr>
      </w:pPr>
      <w:r w:rsidRPr="00182F7C">
        <w:rPr>
          <w:b/>
          <w:lang w:val="ru-RU"/>
        </w:rPr>
        <w:t xml:space="preserve">(ТИПОВОЕ) ПОЛОЖЕНИЕ О НАСТАВНИЧЕСТВЕ </w:t>
      </w:r>
    </w:p>
    <w:p w:rsidR="004F02F5" w:rsidRPr="00182F7C" w:rsidRDefault="004F02F5" w:rsidP="004F02F5">
      <w:pPr>
        <w:spacing w:after="77" w:line="259" w:lineRule="auto"/>
        <w:ind w:left="0" w:firstLine="0"/>
        <w:jc w:val="left"/>
        <w:rPr>
          <w:lang w:val="ru-RU"/>
        </w:rPr>
      </w:pPr>
      <w:r w:rsidRPr="00182F7C">
        <w:rPr>
          <w:lang w:val="ru-RU"/>
        </w:rPr>
        <w:t xml:space="preserve"> </w:t>
      </w:r>
    </w:p>
    <w:p w:rsidR="004F02F5" w:rsidRPr="00182F7C" w:rsidRDefault="004F02F5" w:rsidP="004F02F5">
      <w:pPr>
        <w:pStyle w:val="1"/>
        <w:ind w:right="7"/>
        <w:rPr>
          <w:lang w:val="ru-RU"/>
        </w:rPr>
      </w:pPr>
      <w:r w:rsidRPr="00182F7C">
        <w:rPr>
          <w:lang w:val="ru-RU"/>
        </w:rPr>
        <w:t xml:space="preserve">1. Общие положения </w:t>
      </w:r>
    </w:p>
    <w:p w:rsidR="004F02F5" w:rsidRPr="00182F7C" w:rsidRDefault="004F02F5" w:rsidP="004F02F5">
      <w:pPr>
        <w:spacing w:after="0" w:line="259" w:lineRule="auto"/>
        <w:ind w:left="0" w:firstLine="0"/>
        <w:jc w:val="left"/>
        <w:rPr>
          <w:lang w:val="ru-RU"/>
        </w:rPr>
      </w:pPr>
      <w:r w:rsidRPr="00182F7C">
        <w:rPr>
          <w:lang w:val="ru-RU"/>
        </w:rPr>
        <w:t xml:space="preserve"> </w:t>
      </w:r>
    </w:p>
    <w:p w:rsidR="004F02F5" w:rsidRPr="004F02F5" w:rsidRDefault="004F02F5" w:rsidP="00313EA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1.1. Настоящее Типовое положение определяет цели, задачи и порядок организации наставничества. </w:t>
      </w:r>
    </w:p>
    <w:p w:rsidR="004F02F5" w:rsidRPr="004F02F5" w:rsidRDefault="004F02F5" w:rsidP="00313EA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1.2. Наставничество представляет собой форму обеспечения профессионального становления, развития и адаптации к квалифицированному исполнению должностных обязанностей лиц, в отношении которых осуществляется наставничество. </w:t>
      </w:r>
    </w:p>
    <w:p w:rsidR="004F02F5" w:rsidRPr="004F02F5" w:rsidRDefault="004F02F5" w:rsidP="00313EA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1.3. Целями наставничества являются: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оказание помощи работникам в их профессиональном становлении, приобретении профессиональных знаний и навыков выполнения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должностных обязанностей; адаптация в коллективе;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воспитание дисциплинированности, требовательности к себе и заинтересованности в результатах труда. </w:t>
      </w:r>
    </w:p>
    <w:p w:rsidR="004F02F5" w:rsidRPr="004F02F5" w:rsidRDefault="004F02F5" w:rsidP="00313EA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1.4. Задачами наставничества являются: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ускорение процесса профессионального становления работников, развитие их способности самостоятельно, качественно и ответственно выполнять должностные обязанности; адаптация работников к условиям осуществления трудовой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деятельности, приобщение к корпоративной культуре;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развитие у работников интереса к </w:t>
      </w:r>
      <w:proofErr w:type="gramStart"/>
      <w:r w:rsidRPr="004F02F5">
        <w:rPr>
          <w:rFonts w:ascii="Times New Roman" w:hAnsi="Times New Roman"/>
          <w:sz w:val="28"/>
          <w:szCs w:val="28"/>
        </w:rPr>
        <w:t>осуществляемой</w:t>
      </w:r>
      <w:proofErr w:type="gramEnd"/>
      <w:r w:rsidRPr="004F02F5">
        <w:rPr>
          <w:rFonts w:ascii="Times New Roman" w:hAnsi="Times New Roman"/>
          <w:sz w:val="28"/>
          <w:szCs w:val="28"/>
        </w:rPr>
        <w:t xml:space="preserve"> профессиональной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деятельности; развитие профессионально значимых качеств личности; формирование активной гражданской и жизненной позиции; создание в коллективе благоприятного социально-психологического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климата;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снижение текучести кадров в организации и мотивация работников к установлению длительных трудовых отношений с работодателем.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 </w:t>
      </w:r>
    </w:p>
    <w:p w:rsidR="004F02F5" w:rsidRPr="00313EAF" w:rsidRDefault="004F02F5" w:rsidP="00313EAF">
      <w:pPr>
        <w:pStyle w:val="a3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313EAF">
        <w:rPr>
          <w:rFonts w:ascii="Times New Roman" w:hAnsi="Times New Roman"/>
          <w:b/>
          <w:sz w:val="28"/>
          <w:szCs w:val="28"/>
        </w:rPr>
        <w:t>2. Организация наставничества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 </w:t>
      </w:r>
    </w:p>
    <w:p w:rsidR="004F02F5" w:rsidRPr="004F02F5" w:rsidRDefault="004F02F5" w:rsidP="00313EA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2.1. Наставничество устанавливается над следующими сотрудниками: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proofErr w:type="gramStart"/>
      <w:r w:rsidRPr="004F02F5">
        <w:rPr>
          <w:rFonts w:ascii="Times New Roman" w:hAnsi="Times New Roman"/>
          <w:sz w:val="28"/>
          <w:szCs w:val="28"/>
        </w:rPr>
        <w:t xml:space="preserve">впервые принятыми на работу и не имеющими необходимых умений и навыков выполнения должностных обязанностей, в том числе выпускниками профессиональных образовательных организаций и образовательных организаций высшего образования; </w:t>
      </w:r>
      <w:proofErr w:type="gramEnd"/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proofErr w:type="gramStart"/>
      <w:r w:rsidRPr="004F02F5">
        <w:rPr>
          <w:rFonts w:ascii="Times New Roman" w:hAnsi="Times New Roman"/>
          <w:sz w:val="28"/>
          <w:szCs w:val="28"/>
        </w:rPr>
        <w:lastRenderedPageBreak/>
        <w:t xml:space="preserve">принятыми на работу после продолжительного перерыва (более 6 месяцев) в осуществлении трудовой деятельности, в том числе по замещаемой должности (профессии); </w:t>
      </w:r>
      <w:proofErr w:type="gramEnd"/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переведенными (назначенными) на другую должность (профессию), если выполнение ими новых должностных обязанностей требует расширения и углубления профессиональных знаний и приобретения новых практических навыков. </w:t>
      </w:r>
    </w:p>
    <w:p w:rsidR="004F02F5" w:rsidRPr="004F02F5" w:rsidRDefault="004F02F5" w:rsidP="00313EA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2.2. Наставники подбираются из наиболее подготовленных работников, обладающих высокими профессиональными и моральными качествами, проявляющих способности к воспитательной работе и пользующихся авторитетом в коллективе, имеющих стаж работы в организации и опыт работы по профессии (специальности, направлению подготовки) не менее двух лет.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К работе по наставничеству могут привлекаться также ветераны организации. </w:t>
      </w:r>
    </w:p>
    <w:p w:rsidR="004F02F5" w:rsidRPr="004F02F5" w:rsidRDefault="004F02F5" w:rsidP="00313EA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2.3. Наставничество устанавливается продолжительностью от одного месяца до одного года в зависимости от степени профессиональной подготовки лица, в отношении которого осуществляется наставничество. </w:t>
      </w:r>
    </w:p>
    <w:p w:rsidR="004F02F5" w:rsidRPr="004F02F5" w:rsidRDefault="004F02F5" w:rsidP="00313EA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2.4. Число лиц, в отношении </w:t>
      </w:r>
      <w:proofErr w:type="gramStart"/>
      <w:r w:rsidRPr="004F02F5">
        <w:rPr>
          <w:rFonts w:ascii="Times New Roman" w:hAnsi="Times New Roman"/>
          <w:sz w:val="28"/>
          <w:szCs w:val="28"/>
        </w:rPr>
        <w:t>которых</w:t>
      </w:r>
      <w:proofErr w:type="gramEnd"/>
      <w:r w:rsidRPr="004F02F5">
        <w:rPr>
          <w:rFonts w:ascii="Times New Roman" w:hAnsi="Times New Roman"/>
          <w:sz w:val="28"/>
          <w:szCs w:val="28"/>
        </w:rPr>
        <w:t xml:space="preserve"> наставник одновременно осуществляет наставничество, определяется в зависимости от его профессиональной подготовки, опыта наставнической деятельности и объема выполняемой работы. Максимальное число лиц, в отношении которых наставник одновременно осуществляет наставничество, не может превышать трех. </w:t>
      </w:r>
    </w:p>
    <w:p w:rsidR="004F02F5" w:rsidRPr="004F02F5" w:rsidRDefault="004F02F5" w:rsidP="00313EA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2.5. Назначение наставника осуществляется на добровольной основе с обязательным письменным согласием лица, назначаемого наставником, и лица, в отношении которого осуществляется наставничество. </w:t>
      </w:r>
    </w:p>
    <w:p w:rsidR="004F02F5" w:rsidRPr="004F02F5" w:rsidRDefault="004F02F5" w:rsidP="00313EA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2.6. Утверждение кандидатуры наставника осуществляется не позднее 30 календарных дней со дня фактического допущения к работе лица, в отношении которого осуществляется наставничество. </w:t>
      </w:r>
    </w:p>
    <w:p w:rsidR="004F02F5" w:rsidRPr="004F02F5" w:rsidRDefault="004F02F5" w:rsidP="00313EA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2.7. Утверждение кандидатуры наставника осуществляется приказом организации или иным документом, предусмотренным локальными актами организации. </w:t>
      </w:r>
    </w:p>
    <w:p w:rsidR="004F02F5" w:rsidRPr="004F02F5" w:rsidRDefault="004F02F5" w:rsidP="00313EA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2.8. Замена наставника производится в следующих случаях: прекращение трудового договора с наставником;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перевод наставника или лица, в отношении которого осуществляется наставничество, на иную должность (профессию) или в другое структурное подразделение организации;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просьба наставника или лица, в отношении которого осуществляется </w:t>
      </w:r>
    </w:p>
    <w:p w:rsidR="00313EAF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наставничество;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неисполнение </w:t>
      </w:r>
      <w:r w:rsidRPr="004F02F5">
        <w:rPr>
          <w:rFonts w:ascii="Times New Roman" w:hAnsi="Times New Roman"/>
          <w:sz w:val="28"/>
          <w:szCs w:val="28"/>
        </w:rPr>
        <w:tab/>
        <w:t xml:space="preserve">наставником </w:t>
      </w:r>
      <w:r w:rsidRPr="004F02F5">
        <w:rPr>
          <w:rFonts w:ascii="Times New Roman" w:hAnsi="Times New Roman"/>
          <w:sz w:val="28"/>
          <w:szCs w:val="28"/>
        </w:rPr>
        <w:tab/>
        <w:t xml:space="preserve">функций </w:t>
      </w:r>
      <w:r w:rsidRPr="004F02F5">
        <w:rPr>
          <w:rFonts w:ascii="Times New Roman" w:hAnsi="Times New Roman"/>
          <w:sz w:val="28"/>
          <w:szCs w:val="28"/>
        </w:rPr>
        <w:tab/>
        <w:t xml:space="preserve">наставничества </w:t>
      </w:r>
      <w:r w:rsidRPr="004F02F5">
        <w:rPr>
          <w:rFonts w:ascii="Times New Roman" w:hAnsi="Times New Roman"/>
          <w:sz w:val="28"/>
          <w:szCs w:val="28"/>
        </w:rPr>
        <w:tab/>
        <w:t xml:space="preserve">или </w:t>
      </w:r>
      <w:r w:rsidRPr="004F02F5">
        <w:rPr>
          <w:rFonts w:ascii="Times New Roman" w:hAnsi="Times New Roman"/>
          <w:sz w:val="28"/>
          <w:szCs w:val="28"/>
        </w:rPr>
        <w:tab/>
        <w:t xml:space="preserve">своих должностных обязанностей;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возникновение иных обстоятельств, препятствующих осуществлению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наставничества.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Замена наставника осуществляется приказом организации. </w:t>
      </w:r>
    </w:p>
    <w:p w:rsidR="004F02F5" w:rsidRPr="004F02F5" w:rsidRDefault="004F02F5" w:rsidP="00313EA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2.9. Срок наставничества, </w:t>
      </w:r>
      <w:proofErr w:type="gramStart"/>
      <w:r w:rsidRPr="004F02F5">
        <w:rPr>
          <w:rFonts w:ascii="Times New Roman" w:hAnsi="Times New Roman"/>
          <w:sz w:val="28"/>
          <w:szCs w:val="28"/>
        </w:rPr>
        <w:t>определенный</w:t>
      </w:r>
      <w:proofErr w:type="gramEnd"/>
      <w:r w:rsidRPr="004F02F5">
        <w:rPr>
          <w:rFonts w:ascii="Times New Roman" w:hAnsi="Times New Roman"/>
          <w:sz w:val="28"/>
          <w:szCs w:val="28"/>
        </w:rPr>
        <w:t xml:space="preserve"> приказом организации или иным документом, предусмотренным локальными актами организации, может быть </w:t>
      </w:r>
      <w:r w:rsidRPr="004F02F5">
        <w:rPr>
          <w:rFonts w:ascii="Times New Roman" w:hAnsi="Times New Roman"/>
          <w:sz w:val="28"/>
          <w:szCs w:val="28"/>
        </w:rPr>
        <w:lastRenderedPageBreak/>
        <w:t xml:space="preserve">продлен в случае временной нетрудоспособности, командировки или иного продолжительного отсутствия по уважительным причинам наставника или лица, в отношении которого осуществляется наставничество. </w:t>
      </w:r>
    </w:p>
    <w:p w:rsidR="004F02F5" w:rsidRPr="004F02F5" w:rsidRDefault="004F02F5" w:rsidP="00313EA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2.10. Наставничество прекращается до истечения срока, установленного приказом организации или иным документом, предусмотренным локальными актами организации, в случае неисполнения лицом, в отношении которого осуществляется наставничество, обязанностей, предусмотренных настоящим Типовым положением. </w:t>
      </w:r>
    </w:p>
    <w:p w:rsidR="004F02F5" w:rsidRPr="004F02F5" w:rsidRDefault="004F02F5" w:rsidP="00313EA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2.11. Исходя из потребности лица, в отношении которого осуществляется наставничество, в профессиональных знаниях и навыках, а также в соответствии с уровнем его начальной подготовки и опытом работы наставник составляет индивидуальный план прохождения наставничества (далее - индивидуальный план).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Индивидуальный план может включать: мероприятия по ознакомлению лица, в отношении которого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осуществляется наставничество, с рабочим местом и коллективом;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мероприятия по ознакомлению лица, в отношении которого осуществляется наставничество, с должностными обязанностями, квалификационными требованиями;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совокупность мер по профессиональной и должностной адаптации лица,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Pr="004F02F5">
        <w:rPr>
          <w:rFonts w:ascii="Times New Roman" w:hAnsi="Times New Roman"/>
          <w:sz w:val="28"/>
          <w:szCs w:val="28"/>
        </w:rPr>
        <w:t>отношении</w:t>
      </w:r>
      <w:proofErr w:type="gramEnd"/>
      <w:r w:rsidRPr="004F02F5">
        <w:rPr>
          <w:rFonts w:ascii="Times New Roman" w:hAnsi="Times New Roman"/>
          <w:sz w:val="28"/>
          <w:szCs w:val="28"/>
        </w:rPr>
        <w:t xml:space="preserve"> которого осуществляется наставничество;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ab/>
        <w:t xml:space="preserve">изучение </w:t>
      </w:r>
      <w:r w:rsidRPr="004F02F5">
        <w:rPr>
          <w:rFonts w:ascii="Times New Roman" w:hAnsi="Times New Roman"/>
          <w:sz w:val="28"/>
          <w:szCs w:val="28"/>
        </w:rPr>
        <w:tab/>
        <w:t xml:space="preserve">теоретических </w:t>
      </w:r>
      <w:r w:rsidRPr="004F02F5">
        <w:rPr>
          <w:rFonts w:ascii="Times New Roman" w:hAnsi="Times New Roman"/>
          <w:sz w:val="28"/>
          <w:szCs w:val="28"/>
        </w:rPr>
        <w:tab/>
        <w:t xml:space="preserve">и </w:t>
      </w:r>
      <w:r w:rsidRPr="004F02F5">
        <w:rPr>
          <w:rFonts w:ascii="Times New Roman" w:hAnsi="Times New Roman"/>
          <w:sz w:val="28"/>
          <w:szCs w:val="28"/>
        </w:rPr>
        <w:tab/>
        <w:t xml:space="preserve">практических </w:t>
      </w:r>
      <w:r w:rsidRPr="004F02F5">
        <w:rPr>
          <w:rFonts w:ascii="Times New Roman" w:hAnsi="Times New Roman"/>
          <w:sz w:val="28"/>
          <w:szCs w:val="28"/>
        </w:rPr>
        <w:tab/>
        <w:t xml:space="preserve">вопросов, </w:t>
      </w:r>
      <w:r w:rsidRPr="004F02F5">
        <w:rPr>
          <w:rFonts w:ascii="Times New Roman" w:hAnsi="Times New Roman"/>
          <w:sz w:val="28"/>
          <w:szCs w:val="28"/>
        </w:rPr>
        <w:tab/>
        <w:t xml:space="preserve">касающихся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исполнения должностных обязанностей; выполнение лицом, в отношении которого осуществляется наставничество, практических заданий; перечень мер по закреплению лицом, в отношении которого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осуществляется наставничество, профессиональных знаний и навыков; перечень мер по содействию в выполнении должностных обязанностей; другие мероприятия по наставничеству.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2.12. Индивидуальный план составляется наставником не позднее 10 дней со дня утверждения его кандидатуры приказом организации.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2.13. Лицо, в отношении которого осуществляется наставничество, знакомится с индивидуальным планом.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2.14. В зависимости от производственных условий наставник и лицо, в отношении которого осуществляется наставничество, могут быть периодически освобождены от выполнения непосредственных должностных обязанностей с сохранением заработной платы для проведения индивидуальных занятий, тренингов и иных мероприятий по индивидуальному плану.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2.15. В течение 10 дней по завершении наставничества наставник составляет отчет о выполнении индивидуального плана лицом, в отношении которого осуществлялось наставничество, в том числе содержащий рекомендации по его дальнейшему профессиональному развитию.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2.16. В течение 10 дней по завершении наставничества лицо, в отношении которого осуществлялось наставничество, составляет отчет о процессе прохождения наставничества и работе наставника, включая оценку деятельности наставника.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2.17. Результатами эффективной работы наставника считаются: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lastRenderedPageBreak/>
        <w:t xml:space="preserve">формирование у лица, в отношении которого осуществлялось наставничество, практических навыков выполнения должностных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обязанностей;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proofErr w:type="gramStart"/>
      <w:r w:rsidRPr="004F02F5">
        <w:rPr>
          <w:rFonts w:ascii="Times New Roman" w:hAnsi="Times New Roman"/>
          <w:sz w:val="28"/>
          <w:szCs w:val="28"/>
        </w:rPr>
        <w:t xml:space="preserve">применение лицом, в отношении которого осуществлялось наставничество, рациональных и безопасных приемов и методов труда; освоение и использование лицом, в отношении которого осуществлялось наставничество, в практической деятельности нормативных правовых актов и иных документов, регламентирующих исполнение должностных обязанностей, умение применять полученные теоретические знания при выполнении должностных обязанностей; положительная мотивация к профессиональной деятельности и </w:t>
      </w:r>
      <w:proofErr w:type="gramEnd"/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профессиональному развитию;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самостоятельность лица, в отношении которого осуществлялось наставничество, при принятии решений и выполнении им должностных обязанностей;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дисциплинированность и исполнительность при выполнении распоряжений и указаний, связанных с выполнением должностных обязанностей.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2.18. В целях поощрения наставника за осуществление наставничества работодатель вправе предусмотреть: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доплату, размер которой устанавливается локальными нормативными актами организации в соответствии с действующим законодательством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Российской Федерации; объявление благодарности, награждение почетной грамотой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организации, вручение ценного подарка; представление к государственным и ведомственным наградам; помещение фотографии наставника на доску почета организации; награждение нагрудным знаком наставника; внесение предложения о включении в кадровый резерв для замещения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proofErr w:type="gramStart"/>
      <w:r w:rsidRPr="004F02F5">
        <w:rPr>
          <w:rFonts w:ascii="Times New Roman" w:hAnsi="Times New Roman"/>
          <w:sz w:val="28"/>
          <w:szCs w:val="28"/>
        </w:rPr>
        <w:t xml:space="preserve">вышестоящей должности; внесение предложения о назначении на вышестоящую должность; материальное поощрение (выплаты стимулирующего характера, </w:t>
      </w:r>
      <w:proofErr w:type="gramEnd"/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proofErr w:type="gramStart"/>
      <w:r w:rsidRPr="004F02F5">
        <w:rPr>
          <w:rFonts w:ascii="Times New Roman" w:hAnsi="Times New Roman"/>
          <w:sz w:val="28"/>
          <w:szCs w:val="28"/>
        </w:rPr>
        <w:t xml:space="preserve">установленные локальными нормативными актами организации); присвоение почетного звания "Лучший наставник организации". </w:t>
      </w:r>
      <w:proofErr w:type="gramEnd"/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2.19. За ненадлежащее исполнение обязанностей наставник может быть привлечен к дисциплинарной ответственности.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3. Руководство наставничеством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3.1. Организация наставничества в конкретном структурном подразделении (цех, участок, бригада, отдел, управление и т.д.) возлагается на руководителя данного структурного подразделения, который осуществляет следующие функции: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определяет (предлагает) кандидатуру наставника; определяет число лиц, в отношении </w:t>
      </w:r>
      <w:proofErr w:type="gramStart"/>
      <w:r w:rsidRPr="004F02F5">
        <w:rPr>
          <w:rFonts w:ascii="Times New Roman" w:hAnsi="Times New Roman"/>
          <w:sz w:val="28"/>
          <w:szCs w:val="28"/>
        </w:rPr>
        <w:t>которых</w:t>
      </w:r>
      <w:proofErr w:type="gramEnd"/>
      <w:r w:rsidRPr="004F02F5">
        <w:rPr>
          <w:rFonts w:ascii="Times New Roman" w:hAnsi="Times New Roman"/>
          <w:sz w:val="28"/>
          <w:szCs w:val="28"/>
        </w:rPr>
        <w:t xml:space="preserve"> наставник одновременно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lastRenderedPageBreak/>
        <w:t>осуществляет наставничество; определяет (</w:t>
      </w:r>
      <w:proofErr w:type="gramStart"/>
      <w:r w:rsidRPr="004F02F5">
        <w:rPr>
          <w:rFonts w:ascii="Times New Roman" w:hAnsi="Times New Roman"/>
          <w:sz w:val="28"/>
          <w:szCs w:val="28"/>
        </w:rPr>
        <w:t xml:space="preserve">предлагает) </w:t>
      </w:r>
      <w:proofErr w:type="gramEnd"/>
      <w:r w:rsidRPr="004F02F5">
        <w:rPr>
          <w:rFonts w:ascii="Times New Roman" w:hAnsi="Times New Roman"/>
          <w:sz w:val="28"/>
          <w:szCs w:val="28"/>
        </w:rPr>
        <w:t xml:space="preserve">срок наставничества; утверждает индивидуальный план; утверждает отчет о выполнении индивидуального плана лицом, в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proofErr w:type="gramStart"/>
      <w:r w:rsidRPr="004F02F5">
        <w:rPr>
          <w:rFonts w:ascii="Times New Roman" w:hAnsi="Times New Roman"/>
          <w:sz w:val="28"/>
          <w:szCs w:val="28"/>
        </w:rPr>
        <w:t>отношении</w:t>
      </w:r>
      <w:proofErr w:type="gramEnd"/>
      <w:r w:rsidRPr="004F02F5">
        <w:rPr>
          <w:rFonts w:ascii="Times New Roman" w:hAnsi="Times New Roman"/>
          <w:sz w:val="28"/>
          <w:szCs w:val="28"/>
        </w:rPr>
        <w:t xml:space="preserve"> которого осуществлялось наставничество;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осуществляет контроль деятельности наставника и деятельности закрепленного за ним лица, в отношении которого осуществляется наставничество, вносит необходимые изменения и дополнения в процесс работы по наставничеству;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создает необходимые условия для совместной работы наставника и лица,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Pr="004F02F5">
        <w:rPr>
          <w:rFonts w:ascii="Times New Roman" w:hAnsi="Times New Roman"/>
          <w:sz w:val="28"/>
          <w:szCs w:val="28"/>
        </w:rPr>
        <w:t>отношении</w:t>
      </w:r>
      <w:proofErr w:type="gramEnd"/>
      <w:r w:rsidRPr="004F02F5">
        <w:rPr>
          <w:rFonts w:ascii="Times New Roman" w:hAnsi="Times New Roman"/>
          <w:sz w:val="28"/>
          <w:szCs w:val="28"/>
        </w:rPr>
        <w:t xml:space="preserve"> которого осуществляется наставничество;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проводит по окончании периода наставничества индивидуальное собеседование с лицом, в отношении которого осуществлялось наставничество; вносит предложения о замене наставника; вносит предложения о поощрении наставника; обеспечивает своевременное представление надлежаще </w:t>
      </w:r>
      <w:proofErr w:type="gramStart"/>
      <w:r w:rsidRPr="004F02F5">
        <w:rPr>
          <w:rFonts w:ascii="Times New Roman" w:hAnsi="Times New Roman"/>
          <w:sz w:val="28"/>
          <w:szCs w:val="28"/>
        </w:rPr>
        <w:t>оформленных</w:t>
      </w:r>
      <w:proofErr w:type="gramEnd"/>
      <w:r w:rsidRPr="004F02F5">
        <w:rPr>
          <w:rFonts w:ascii="Times New Roman" w:hAnsi="Times New Roman"/>
          <w:sz w:val="28"/>
          <w:szCs w:val="28"/>
        </w:rPr>
        <w:t xml:space="preserve">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документов по итогам наставничества.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3.2. Кадровая служба организации осуществляет организационное и документационное сопровождение процесса наставничества и координацию работы по наставничеству, в том числе: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оказание методической и консультационной помощи наставникам, в том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числе в разработке и реализации </w:t>
      </w:r>
      <w:proofErr w:type="gramStart"/>
      <w:r w:rsidRPr="004F02F5">
        <w:rPr>
          <w:rFonts w:ascii="Times New Roman" w:hAnsi="Times New Roman"/>
          <w:sz w:val="28"/>
          <w:szCs w:val="28"/>
        </w:rPr>
        <w:t>индивидуального</w:t>
      </w:r>
      <w:proofErr w:type="gramEnd"/>
      <w:r w:rsidRPr="004F02F5">
        <w:rPr>
          <w:rFonts w:ascii="Times New Roman" w:hAnsi="Times New Roman"/>
          <w:sz w:val="28"/>
          <w:szCs w:val="28"/>
        </w:rPr>
        <w:t xml:space="preserve"> плана;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подготовку проектов локальных нормативных актов и документов,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сопровождающих процесс наставничества; анализ, обобщение и распространение положительного опыта наставнической деятельности;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проведение анкетирования лиц, в отношении которых осуществляется наставничество, с целью выявления эффективности работы с ними наставников.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Кадровая служба организации может проводить выборочное тестирование лиц, в отношении которых осуществлялось наставничество, с целью проверки приобретенных ими знаний и навыков.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3.3. Руководитель организации или уполномоченное им лицо в целях развития наставничества в организации обеспечивает: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организацию повышения квалификации наставников; совершенствование наставнической деятельности в соответствии </w:t>
      </w:r>
      <w:proofErr w:type="gramStart"/>
      <w:r w:rsidRPr="004F02F5">
        <w:rPr>
          <w:rFonts w:ascii="Times New Roman" w:hAnsi="Times New Roman"/>
          <w:sz w:val="28"/>
          <w:szCs w:val="28"/>
        </w:rPr>
        <w:t>с</w:t>
      </w:r>
      <w:proofErr w:type="gramEnd"/>
      <w:r w:rsidRPr="004F02F5">
        <w:rPr>
          <w:rFonts w:ascii="Times New Roman" w:hAnsi="Times New Roman"/>
          <w:sz w:val="28"/>
          <w:szCs w:val="28"/>
        </w:rPr>
        <w:t xml:space="preserve">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потребностями организации; стимулирование положительных результатов наставнической деятельности;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систематическое рассмотрение вопросов, связанных с </w:t>
      </w:r>
      <w:proofErr w:type="gramStart"/>
      <w:r w:rsidRPr="004F02F5">
        <w:rPr>
          <w:rFonts w:ascii="Times New Roman" w:hAnsi="Times New Roman"/>
          <w:sz w:val="28"/>
          <w:szCs w:val="28"/>
        </w:rPr>
        <w:t>наставнической</w:t>
      </w:r>
      <w:proofErr w:type="gramEnd"/>
      <w:r w:rsidRPr="004F02F5">
        <w:rPr>
          <w:rFonts w:ascii="Times New Roman" w:hAnsi="Times New Roman"/>
          <w:sz w:val="28"/>
          <w:szCs w:val="28"/>
        </w:rPr>
        <w:t xml:space="preserve">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деятельностью, высшим руководством организации.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3.4. При наличии в организации 10 и более наставников может создаваться совет по наставничеству, который осуществляет свою деятельность по координации наставничества во взаимодействии с кадровой службой организации, в том числе: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разрабатывает мероприятия по наставничеству на основе анализа существующих производственных процессов и квалификационных требований и критериев оценки наставника и лица, в отношении которого осуществляется наставничество;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рекомендует руководителю структурного подразделения кандидатуры наставников из числа наиболее профессионально подготовленных работников;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lastRenderedPageBreak/>
        <w:t xml:space="preserve">оказывает методическую и консультационную помощь наставникам в планировании их работы, обучении и воспитании лиц, в отношении которых осуществляется наставничество;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изучает, обобщает и распространяет положительный опыт наставнической деятельности;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заслушивает на своих заседаниях отчеты наставников и лиц, </w:t>
      </w:r>
      <w:proofErr w:type="gramStart"/>
      <w:r w:rsidRPr="004F02F5">
        <w:rPr>
          <w:rFonts w:ascii="Times New Roman" w:hAnsi="Times New Roman"/>
          <w:sz w:val="28"/>
          <w:szCs w:val="28"/>
        </w:rPr>
        <w:t>в</w:t>
      </w:r>
      <w:proofErr w:type="gramEnd"/>
      <w:r w:rsidRPr="004F02F5">
        <w:rPr>
          <w:rFonts w:ascii="Times New Roman" w:hAnsi="Times New Roman"/>
          <w:sz w:val="28"/>
          <w:szCs w:val="28"/>
        </w:rPr>
        <w:t xml:space="preserve">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proofErr w:type="gramStart"/>
      <w:r w:rsidRPr="004F02F5">
        <w:rPr>
          <w:rFonts w:ascii="Times New Roman" w:hAnsi="Times New Roman"/>
          <w:sz w:val="28"/>
          <w:szCs w:val="28"/>
        </w:rPr>
        <w:t>отношении</w:t>
      </w:r>
      <w:proofErr w:type="gramEnd"/>
      <w:r w:rsidRPr="004F02F5">
        <w:rPr>
          <w:rFonts w:ascii="Times New Roman" w:hAnsi="Times New Roman"/>
          <w:sz w:val="28"/>
          <w:szCs w:val="28"/>
        </w:rPr>
        <w:t xml:space="preserve"> которых осуществляется наставничество, о проделанной работе.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4. Права и обязанности наставника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4.1. Наставник имеет право: знакомиться в установленном порядке с материалами личного дела лица,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Pr="004F02F5">
        <w:rPr>
          <w:rFonts w:ascii="Times New Roman" w:hAnsi="Times New Roman"/>
          <w:sz w:val="28"/>
          <w:szCs w:val="28"/>
        </w:rPr>
        <w:t>отношении</w:t>
      </w:r>
      <w:proofErr w:type="gramEnd"/>
      <w:r w:rsidRPr="004F02F5">
        <w:rPr>
          <w:rFonts w:ascii="Times New Roman" w:hAnsi="Times New Roman"/>
          <w:sz w:val="28"/>
          <w:szCs w:val="28"/>
        </w:rPr>
        <w:t xml:space="preserve"> которого осуществляется наставничество;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вносить предложения руководителю структурного подразделения, в котором работает лицо, в отношении которого осуществляется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наставничество, о создании условий для </w:t>
      </w:r>
      <w:proofErr w:type="gramStart"/>
      <w:r w:rsidRPr="004F02F5">
        <w:rPr>
          <w:rFonts w:ascii="Times New Roman" w:hAnsi="Times New Roman"/>
          <w:sz w:val="28"/>
          <w:szCs w:val="28"/>
        </w:rPr>
        <w:t>совместной</w:t>
      </w:r>
      <w:proofErr w:type="gramEnd"/>
      <w:r w:rsidRPr="004F02F5">
        <w:rPr>
          <w:rFonts w:ascii="Times New Roman" w:hAnsi="Times New Roman"/>
          <w:sz w:val="28"/>
          <w:szCs w:val="28"/>
        </w:rPr>
        <w:t xml:space="preserve"> работы;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вносить предложения руководителю структурного подразделения, в котором работает лицо, в отношении которого осуществляется наставничество, о его поощрении, наложении на него дисциплинарного взыскания, переводе на другую должность (профессию);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обращаться </w:t>
      </w:r>
      <w:proofErr w:type="gramStart"/>
      <w:r w:rsidRPr="004F02F5">
        <w:rPr>
          <w:rFonts w:ascii="Times New Roman" w:hAnsi="Times New Roman"/>
          <w:sz w:val="28"/>
          <w:szCs w:val="28"/>
        </w:rPr>
        <w:t>с заявлением к руководителю структурного подразделения с просьбой о сложении с него обязанностей</w:t>
      </w:r>
      <w:proofErr w:type="gramEnd"/>
      <w:r w:rsidRPr="004F02F5">
        <w:rPr>
          <w:rFonts w:ascii="Times New Roman" w:hAnsi="Times New Roman"/>
          <w:sz w:val="28"/>
          <w:szCs w:val="28"/>
        </w:rPr>
        <w:t xml:space="preserve"> наставника конкретного работника, в отношении которого осуществляется наставничество;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требовать от лица, в отношении которого осуществляется наставничество, выполнения указаний по вопросам, связанным с производственной деятельностью;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осуществлять контроль деятельности лица, в отношении которого осуществляется наставничество, в форме личной проверки выполнения заданий, поручений, проверки качества выполненной работы.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4.2. Наставник обязан: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руководствоваться требованиями законодательства Российской Федерации и локальных нормативных актов организации при осуществлении наставнической деятельности;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ab/>
        <w:t xml:space="preserve">способствовать </w:t>
      </w:r>
      <w:r w:rsidRPr="004F02F5">
        <w:rPr>
          <w:rFonts w:ascii="Times New Roman" w:hAnsi="Times New Roman"/>
          <w:sz w:val="28"/>
          <w:szCs w:val="28"/>
        </w:rPr>
        <w:tab/>
        <w:t xml:space="preserve">формированию </w:t>
      </w:r>
      <w:r w:rsidRPr="004F02F5">
        <w:rPr>
          <w:rFonts w:ascii="Times New Roman" w:hAnsi="Times New Roman"/>
          <w:sz w:val="28"/>
          <w:szCs w:val="28"/>
        </w:rPr>
        <w:tab/>
        <w:t xml:space="preserve">у </w:t>
      </w:r>
      <w:r w:rsidRPr="004F02F5">
        <w:rPr>
          <w:rFonts w:ascii="Times New Roman" w:hAnsi="Times New Roman"/>
          <w:sz w:val="28"/>
          <w:szCs w:val="28"/>
        </w:rPr>
        <w:tab/>
        <w:t xml:space="preserve">лица, </w:t>
      </w:r>
      <w:r w:rsidRPr="004F02F5">
        <w:rPr>
          <w:rFonts w:ascii="Times New Roman" w:hAnsi="Times New Roman"/>
          <w:sz w:val="28"/>
          <w:szCs w:val="28"/>
        </w:rPr>
        <w:tab/>
        <w:t xml:space="preserve">в </w:t>
      </w:r>
      <w:r w:rsidRPr="004F02F5">
        <w:rPr>
          <w:rFonts w:ascii="Times New Roman" w:hAnsi="Times New Roman"/>
          <w:sz w:val="28"/>
          <w:szCs w:val="28"/>
        </w:rPr>
        <w:tab/>
        <w:t xml:space="preserve">отношении </w:t>
      </w:r>
      <w:r w:rsidRPr="004F02F5">
        <w:rPr>
          <w:rFonts w:ascii="Times New Roman" w:hAnsi="Times New Roman"/>
          <w:sz w:val="28"/>
          <w:szCs w:val="28"/>
        </w:rPr>
        <w:tab/>
        <w:t xml:space="preserve">которого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осуществляется наставничество, высоких профессиональных и </w:t>
      </w:r>
      <w:proofErr w:type="spellStart"/>
      <w:r w:rsidRPr="004F02F5">
        <w:rPr>
          <w:rFonts w:ascii="Times New Roman" w:hAnsi="Times New Roman"/>
          <w:sz w:val="28"/>
          <w:szCs w:val="28"/>
        </w:rPr>
        <w:t>моральнопсихологических</w:t>
      </w:r>
      <w:proofErr w:type="spellEnd"/>
      <w:r w:rsidRPr="004F02F5">
        <w:rPr>
          <w:rFonts w:ascii="Times New Roman" w:hAnsi="Times New Roman"/>
          <w:sz w:val="28"/>
          <w:szCs w:val="28"/>
        </w:rPr>
        <w:t xml:space="preserve"> качеств;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оказывать содействие лицу, в отношении которого осуществляется наставничество, в исполнении его должностных обязанностей, ознакомлении с основными направлениями деятельности, полномочиями и организацией работы в организации, основами корпоративной культуры;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оказывать содействие лицу, в отношении которого осуществляется наставничество, в изучении законодательства Российской Федерации и локальных нормативных </w:t>
      </w:r>
      <w:r w:rsidRPr="004F02F5">
        <w:rPr>
          <w:rFonts w:ascii="Times New Roman" w:hAnsi="Times New Roman"/>
          <w:sz w:val="28"/>
          <w:szCs w:val="28"/>
        </w:rPr>
        <w:lastRenderedPageBreak/>
        <w:t xml:space="preserve">актов организации, регламентирующих исполнение должностных обязанностей лица, в отношении которого осуществляется наставничество;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способствовать освоению лицом, в отношении которого осуществляется наставничество, практических приемов и способов качественного выполнения своих должностных обязанностей, устранению допущенных ошибок;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передавать лицу, в отношении которого осуществляется наставничество, накопленный опыт профессионального мастерства, обучать наиболее рациональным приемам, передовым и безопасным методам работы; привлекать к участию в общественной жизни коллектива организации;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воспитывать у лица, в отношении которого осуществляется наставничество, дисциплинированность и исполнительность, нацеленность на результативную работу, рост производительности труда, проявлять требовательность в вопросах соблюдения норм профессиональной этики;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периодически докладывать руководителю структурного подразделения о процессе адаптации лица, в отношении которого осуществляется наставничество, его дисциплине и поведении, результатах профессионального становления.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5. Права и обязанности лица, в отношении которого осуществляется наставничество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5.1. Лицо, в отношении которого осуществляется наставничество, имеет право: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пользоваться имеющимся оборудованием, инструментами, материалами, документами, литературой и иной инфраструктурой организации в целях исполнения своих должностных обязанностей и прохождения наставничества; участвовать в составлении индивидуального плана; обращаться к наставнику за помощью по вопросам, связанным </w:t>
      </w:r>
      <w:proofErr w:type="gramStart"/>
      <w:r w:rsidRPr="004F02F5">
        <w:rPr>
          <w:rFonts w:ascii="Times New Roman" w:hAnsi="Times New Roman"/>
          <w:sz w:val="28"/>
          <w:szCs w:val="28"/>
        </w:rPr>
        <w:t>с</w:t>
      </w:r>
      <w:proofErr w:type="gramEnd"/>
      <w:r w:rsidRPr="004F02F5">
        <w:rPr>
          <w:rFonts w:ascii="Times New Roman" w:hAnsi="Times New Roman"/>
          <w:sz w:val="28"/>
          <w:szCs w:val="28"/>
        </w:rPr>
        <w:t xml:space="preserve">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должностными обязанностями;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обращаться к руководителю структурного подразделения с ходатайством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о замене наставника.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5.2. Лицо, в отношении которого осуществляется наставничество, обязано: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изучать законодательство Российской Федерации, локальные нормативные акты организации и руководствоваться ими при исполнении должностных обязанностей;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выполнять мероприятия </w:t>
      </w:r>
      <w:proofErr w:type="gramStart"/>
      <w:r w:rsidRPr="004F02F5">
        <w:rPr>
          <w:rFonts w:ascii="Times New Roman" w:hAnsi="Times New Roman"/>
          <w:sz w:val="28"/>
          <w:szCs w:val="28"/>
        </w:rPr>
        <w:t>индивидуального</w:t>
      </w:r>
      <w:proofErr w:type="gramEnd"/>
      <w:r w:rsidRPr="004F02F5">
        <w:rPr>
          <w:rFonts w:ascii="Times New Roman" w:hAnsi="Times New Roman"/>
          <w:sz w:val="28"/>
          <w:szCs w:val="28"/>
        </w:rPr>
        <w:t xml:space="preserve"> плана в установленные в нем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сроки; соблюдать правила внутреннего трудового распорядка организации;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ab/>
        <w:t xml:space="preserve">знать </w:t>
      </w:r>
      <w:r w:rsidRPr="004F02F5">
        <w:rPr>
          <w:rFonts w:ascii="Times New Roman" w:hAnsi="Times New Roman"/>
          <w:sz w:val="28"/>
          <w:szCs w:val="28"/>
        </w:rPr>
        <w:tab/>
        <w:t xml:space="preserve">обязанности, </w:t>
      </w:r>
      <w:r w:rsidRPr="004F02F5">
        <w:rPr>
          <w:rFonts w:ascii="Times New Roman" w:hAnsi="Times New Roman"/>
          <w:sz w:val="28"/>
          <w:szCs w:val="28"/>
        </w:rPr>
        <w:tab/>
        <w:t xml:space="preserve">предусмотренные </w:t>
      </w:r>
      <w:r w:rsidRPr="004F02F5">
        <w:rPr>
          <w:rFonts w:ascii="Times New Roman" w:hAnsi="Times New Roman"/>
          <w:sz w:val="28"/>
          <w:szCs w:val="28"/>
        </w:rPr>
        <w:tab/>
        <w:t xml:space="preserve">должностной </w:t>
      </w:r>
      <w:r w:rsidRPr="004F02F5">
        <w:rPr>
          <w:rFonts w:ascii="Times New Roman" w:hAnsi="Times New Roman"/>
          <w:sz w:val="28"/>
          <w:szCs w:val="28"/>
        </w:rPr>
        <w:tab/>
        <w:t xml:space="preserve">инструкцией,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основные направления деятельности, полномочия и организацию работы в организации; выполнять указания и рекомендации наставника по исполнению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должностных обязанностей;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совершенствовать профессиональные навыки, практические приемы и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способы </w:t>
      </w:r>
      <w:proofErr w:type="gramStart"/>
      <w:r w:rsidRPr="004F02F5">
        <w:rPr>
          <w:rFonts w:ascii="Times New Roman" w:hAnsi="Times New Roman"/>
          <w:sz w:val="28"/>
          <w:szCs w:val="28"/>
        </w:rPr>
        <w:t>качественного</w:t>
      </w:r>
      <w:proofErr w:type="gramEnd"/>
      <w:r w:rsidRPr="004F02F5">
        <w:rPr>
          <w:rFonts w:ascii="Times New Roman" w:hAnsi="Times New Roman"/>
          <w:sz w:val="28"/>
          <w:szCs w:val="28"/>
        </w:rPr>
        <w:t xml:space="preserve"> исполнения должностных обязанностей; устранять совместно с наставником допущенные ошибки; проявлять дисциплинированность, организованность и культуру в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работе;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обучаться наиболее рациональным приемам и передовым методам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работы;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lastRenderedPageBreak/>
        <w:t xml:space="preserve">не совершать поступков, которые могут нанести вред авторитету </w:t>
      </w:r>
    </w:p>
    <w:p w:rsidR="004F02F5" w:rsidRPr="004F02F5" w:rsidRDefault="004F02F5" w:rsidP="004F02F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2F5">
        <w:rPr>
          <w:rFonts w:ascii="Times New Roman" w:hAnsi="Times New Roman"/>
          <w:sz w:val="28"/>
          <w:szCs w:val="28"/>
        </w:rPr>
        <w:t xml:space="preserve">коллектива организации; участвовать в общественной жизни коллектива организации. </w:t>
      </w:r>
    </w:p>
    <w:p w:rsidR="004F02F5" w:rsidRPr="004F02F5" w:rsidRDefault="004F02F5" w:rsidP="004F02F5">
      <w:pPr>
        <w:rPr>
          <w:lang w:val="ru-RU"/>
        </w:rPr>
        <w:sectPr w:rsidR="004F02F5" w:rsidRPr="004F02F5" w:rsidSect="00313EAF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567" w:right="567" w:bottom="567" w:left="1134" w:header="720" w:footer="720" w:gutter="0"/>
          <w:pgNumType w:start="1"/>
          <w:cols w:space="720"/>
          <w:titlePg/>
        </w:sectPr>
      </w:pPr>
    </w:p>
    <w:p w:rsidR="007A5BF4" w:rsidRPr="004F02F5" w:rsidRDefault="007A5BF4">
      <w:pPr>
        <w:rPr>
          <w:lang w:val="ru-RU"/>
        </w:rPr>
      </w:pPr>
    </w:p>
    <w:sectPr w:rsidR="007A5BF4" w:rsidRPr="004F02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5A1A" w:rsidRDefault="00E35A1A">
      <w:pPr>
        <w:spacing w:after="0" w:line="240" w:lineRule="auto"/>
      </w:pPr>
      <w:r>
        <w:separator/>
      </w:r>
    </w:p>
  </w:endnote>
  <w:endnote w:type="continuationSeparator" w:id="0">
    <w:p w:rsidR="00E35A1A" w:rsidRDefault="00E35A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FE9" w:rsidRDefault="00E35A1A">
    <w:pPr>
      <w:spacing w:after="160" w:line="259" w:lineRule="auto"/>
      <w:ind w:left="0" w:firstLine="0"/>
      <w:jc w:val="lef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FE9" w:rsidRDefault="00E35A1A">
    <w:pPr>
      <w:spacing w:after="160" w:line="259" w:lineRule="auto"/>
      <w:ind w:left="0" w:firstLine="0"/>
      <w:jc w:val="lef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FE9" w:rsidRDefault="00E35A1A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5A1A" w:rsidRDefault="00E35A1A">
      <w:pPr>
        <w:spacing w:after="0" w:line="240" w:lineRule="auto"/>
      </w:pPr>
      <w:r>
        <w:separator/>
      </w:r>
    </w:p>
  </w:footnote>
  <w:footnote w:type="continuationSeparator" w:id="0">
    <w:p w:rsidR="00E35A1A" w:rsidRDefault="00E35A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FE9" w:rsidRDefault="00313EAF">
    <w:pPr>
      <w:spacing w:after="0" w:line="259" w:lineRule="auto"/>
      <w:ind w:left="0" w:right="3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Pr="00182F7C">
      <w:rPr>
        <w:rFonts w:ascii="Calibri" w:eastAsia="Calibri" w:hAnsi="Calibri" w:cs="Calibri"/>
        <w:noProof/>
        <w:sz w:val="22"/>
      </w:rPr>
      <w:t>10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:rsidR="00EC7FE9" w:rsidRDefault="00313EAF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FE9" w:rsidRDefault="00313EAF">
    <w:pPr>
      <w:spacing w:after="0" w:line="259" w:lineRule="auto"/>
      <w:ind w:left="0" w:right="3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1562F" w:rsidRPr="0071562F">
      <w:rPr>
        <w:rFonts w:ascii="Calibri" w:eastAsia="Calibri" w:hAnsi="Calibri" w:cs="Calibri"/>
        <w:noProof/>
        <w:sz w:val="22"/>
      </w:rPr>
      <w:t>9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:rsidR="00EC7FE9" w:rsidRDefault="00313EAF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FE9" w:rsidRDefault="00E35A1A">
    <w:pPr>
      <w:spacing w:after="160" w:line="259" w:lineRule="auto"/>
      <w:ind w:left="0" w:firstLine="0"/>
      <w:jc w:val="lef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A66"/>
    <w:rsid w:val="002A0A66"/>
    <w:rsid w:val="00313EAF"/>
    <w:rsid w:val="004F02F5"/>
    <w:rsid w:val="0071562F"/>
    <w:rsid w:val="007A5BF4"/>
    <w:rsid w:val="00E35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02F5"/>
    <w:pPr>
      <w:spacing w:after="34" w:line="288" w:lineRule="auto"/>
      <w:ind w:left="108" w:firstLine="698"/>
      <w:jc w:val="both"/>
    </w:pPr>
    <w:rPr>
      <w:rFonts w:ascii="Times New Roman" w:eastAsia="Times New Roman" w:hAnsi="Times New Roman" w:cs="Times New Roman"/>
      <w:color w:val="000000"/>
      <w:sz w:val="28"/>
      <w:lang w:val="en-US"/>
    </w:rPr>
  </w:style>
  <w:style w:type="paragraph" w:styleId="1">
    <w:name w:val="heading 1"/>
    <w:next w:val="a"/>
    <w:link w:val="10"/>
    <w:uiPriority w:val="9"/>
    <w:unhideWhenUsed/>
    <w:qFormat/>
    <w:rsid w:val="004F02F5"/>
    <w:pPr>
      <w:keepNext/>
      <w:keepLines/>
      <w:spacing w:after="3" w:line="259" w:lineRule="auto"/>
      <w:ind w:left="10" w:right="295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02F5"/>
    <w:rPr>
      <w:rFonts w:ascii="Times New Roman" w:eastAsia="Times New Roman" w:hAnsi="Times New Roman" w:cs="Times New Roman"/>
      <w:b/>
      <w:color w:val="000000"/>
      <w:sz w:val="28"/>
      <w:lang w:val="en-US"/>
    </w:rPr>
  </w:style>
  <w:style w:type="paragraph" w:styleId="a3">
    <w:name w:val="No Spacing"/>
    <w:uiPriority w:val="1"/>
    <w:qFormat/>
    <w:rsid w:val="004F02F5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02F5"/>
    <w:pPr>
      <w:spacing w:after="34" w:line="288" w:lineRule="auto"/>
      <w:ind w:left="108" w:firstLine="698"/>
      <w:jc w:val="both"/>
    </w:pPr>
    <w:rPr>
      <w:rFonts w:ascii="Times New Roman" w:eastAsia="Times New Roman" w:hAnsi="Times New Roman" w:cs="Times New Roman"/>
      <w:color w:val="000000"/>
      <w:sz w:val="28"/>
      <w:lang w:val="en-US"/>
    </w:rPr>
  </w:style>
  <w:style w:type="paragraph" w:styleId="1">
    <w:name w:val="heading 1"/>
    <w:next w:val="a"/>
    <w:link w:val="10"/>
    <w:uiPriority w:val="9"/>
    <w:unhideWhenUsed/>
    <w:qFormat/>
    <w:rsid w:val="004F02F5"/>
    <w:pPr>
      <w:keepNext/>
      <w:keepLines/>
      <w:spacing w:after="3" w:line="259" w:lineRule="auto"/>
      <w:ind w:left="10" w:right="295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02F5"/>
    <w:rPr>
      <w:rFonts w:ascii="Times New Roman" w:eastAsia="Times New Roman" w:hAnsi="Times New Roman" w:cs="Times New Roman"/>
      <w:b/>
      <w:color w:val="000000"/>
      <w:sz w:val="28"/>
      <w:lang w:val="en-US"/>
    </w:rPr>
  </w:style>
  <w:style w:type="paragraph" w:styleId="a3">
    <w:name w:val="No Spacing"/>
    <w:uiPriority w:val="1"/>
    <w:qFormat/>
    <w:rsid w:val="004F02F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2575</Words>
  <Characters>14679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333</dc:creator>
  <cp:lastModifiedBy>Hp</cp:lastModifiedBy>
  <cp:revision>3</cp:revision>
  <dcterms:created xsi:type="dcterms:W3CDTF">2022-12-13T15:18:00Z</dcterms:created>
  <dcterms:modified xsi:type="dcterms:W3CDTF">2023-02-03T16:00:00Z</dcterms:modified>
</cp:coreProperties>
</file>