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58" w:rsidRP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760558">
        <w:rPr>
          <w:rFonts w:ascii="Times New Roman" w:hAnsi="Times New Roman" w:cs="Times New Roman"/>
          <w:b/>
          <w:sz w:val="28"/>
          <w:szCs w:val="28"/>
          <w:lang w:eastAsia="ru-RU"/>
        </w:rPr>
        <w:t>РЕКОМЕНДАЦИИ ПО ФОРМИРОВАНИЮ ЦЕННОСТНЫХ ОРИЕНТАЦИЙ</w:t>
      </w:r>
    </w:p>
    <w:bookmarkEnd w:id="0"/>
    <w:p w:rsidR="00760558" w:rsidRDefault="00760558" w:rsidP="0076055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60558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Рекомендации учащимся:</w:t>
      </w:r>
    </w:p>
    <w:p w:rsidR="00760558" w:rsidRP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Стремиться более углубленно понять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себя, разобраться в своих чувствах, настроениях, мнениях, отношениях.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Стремиться заполнить жизнь какими-то содержательными отношениями, интересами, переживаниями.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Стараться сформировать определенный круг интересов, который постепенно приобретет известную устойчивость, что в свою очередь является психологической базой ценностных ориентаций.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Развивать интерес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60558">
        <w:rPr>
          <w:rFonts w:ascii="Times New Roman" w:hAnsi="Times New Roman" w:cs="Times New Roman"/>
          <w:sz w:val="28"/>
          <w:szCs w:val="28"/>
          <w:lang w:eastAsia="ru-RU"/>
        </w:rPr>
        <w:t>к вопросам мировоззре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ния, религии, морали,  эстетики, </w:t>
      </w: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психологическим переживаниям других людей и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своим собственным.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Стараться закреплять в своем сознании и поведении позитивные тенденции общественного развития.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Перенос сознания во внутренний план, становление самосознания.</w:t>
      </w:r>
    </w:p>
    <w:p w:rsid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Формировать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соответствующее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отношения к общепринятым нормам приличия. К ним относятся: уважение и почитание старших, скромность, </w:t>
      </w:r>
      <w:hyperlink r:id="rId5" w:tooltip="Вежливость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вежливость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, сдержанность в жизни, в том числе семейной, уважение к труду и продуктам труда, гостеприимство.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60558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Рекомендации родителям:</w:t>
      </w:r>
    </w:p>
    <w:p w:rsidR="00760558" w:rsidRP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Формировать социально устойчивые, нравственно ориентированные взгляды и убеждения.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Ориентировать, морально подготавливать к различным жизненным ситуациям.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Формировать жизненный опыт, моральные убеждения; умение различить жизненные ценности от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мнимых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>, искусственных.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Поддерживать своего ребенка в самоутверждении, в друге, в стремлении занять достойное место в коллективе, в общении со сверстниками.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Всегда находить время для общения с ребенком, особенно когда он в этом остро нуждается. Учитывать то, что ему нужен взрослый друг, с которым он мог бы обсуждать свои жизненные проблемы, делиться своими сомнениями, тревогами, рассчитывать на его помощь и поддержку.</w:t>
      </w:r>
    </w:p>
    <w:p w:rsidR="00760558" w:rsidRPr="00760558" w:rsidRDefault="00760558" w:rsidP="0076055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Положительное влияние семьи способствует благополучной социализации и социальной адаптации индивида не только в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детском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возрасте, но и в течение всей жизни. Те позиции, которые у ребенка формируют родители в системе социальных отношений, определяют в дальнейшем стиль жизни и жизненный план (жизненный сценарий).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Формировать усвоение простых норм нравственности (доброжелательности, правдивости, отзывчивости), эмоционально-ценностных представлений, формирование нравственных чувств.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Простые нравственные нормы, чувства доброты и человечности, усвоенные в семье, становятся основой для формирования более сложных понятий нравственности и нравственных чувств – патриотизма, чувства долга перед обществом.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Подготовка к труду: формирование трудолюбия; ответственности, самостоятельности, формирование практических трудовых навыков и навыков сотрудничества, </w:t>
      </w:r>
      <w:hyperlink r:id="rId6" w:tooltip="Взаимопомощь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взаимопомощи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 (семейно-бытовой труд, приобщение к общественно трудовой деятельности через общение и формирование нравственных стимулов к труду).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Положительные эмоциональные отношения между членами семьи способствует развитию сотрудничества между ними,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следовательно, и более высокой организации различных сторон жизни семьи, которые, в свою очередь, оказывают воздействие на ребенка. Особенно сильное влияние на развитие его личности оказывает правильно организованный досуг.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Психологический климат семьи формирует у ребенка гуманистические свойства личности и определенный стиль </w:t>
      </w:r>
      <w:hyperlink r:id="rId7" w:tooltip="Взаимоотношение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взаимоотношений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 с другими людьми, который проявляется в его повседневном поведении, в контактах с товарищами и др.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Черты образа жизни и личностные характеристики родителей могут влиять на процесс формирования личности следующим образом: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1.  служить непосредственным образцом поведения для ребенка;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2.  являются основанием, на котором строится их </w:t>
      </w:r>
      <w:hyperlink r:id="rId8" w:tooltip="Авторитет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авторитет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, как воспитателей и тем самым повышается эффективность воздействий.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Семья проявляет заботу не только о произведении на свет потомства, но и о всестороннем его развитии, акцентируя внимание, главным образом, на формирование у него хозяйственно-бытовых умений и нравственности.</w:t>
      </w:r>
    </w:p>
    <w:p w:rsid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Формирующий потенциал зависит от многих обстоятельств: социокультурного статуса семьи; освоения родителями новых социальных ролей; условий и образа жизни семьи; состава семьи, стиля </w:t>
      </w:r>
      <w:hyperlink r:id="rId9" w:tooltip="Семейные отношения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отношений в семье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; общей духовной атмосферы; ценностных ориентаций родителей; ценность семьи. Формирующий потенциал семьи в целом определяют как степень ее возможностей в формировании личности, реализующихся через все стороны ее деятельности, функций.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60558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Рекомендации педагогам:</w:t>
      </w:r>
    </w:p>
    <w:p w:rsidR="00760558" w:rsidRPr="00760558" w:rsidRDefault="00760558" w:rsidP="00760558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Формировать традиционные ценности нравственного порядка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Повышать общественно-политическую активность.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Повышать утверждения социально позитивной личности в обществе.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Понижать устойчивые устремления к достижению материального достатка любой ценой, в том числе путем сознательного нарушения социальных и нравственных норм.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Формировать потребность в личностном самоопределении учащихся.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Прежде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формировать такие базовые ценности, как смысл жизни, понятие о жизни, духовность, патриотизм и многое другое.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Формировать комплекс нравственных чувств и переживаний.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Активно формировать мировоззрение учащихся – системы взглядов на действительность, самого себя и других людей.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Совершенствовать самооценку и самопознание, что оказывает сильное влияние на развитие личности в целом. Самооценка является центральным новообразованием </w:t>
      </w: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подросткового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возраста, а ведущей деятельностью является общение и общественно значимая деятельность.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Развивать основные личностные новообразования подростка (открытие “Я”, осознание своей индивидуальности, возникновение рефлексии, развитие мышления, воображения, формирование нравственного мировоззрения, самоопределение).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Именно они являются важными внутренними условиями развития ценностных ориентаций.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Формирование у подростков многих гражданских и личностных качеств.</w:t>
      </w:r>
    </w:p>
    <w:p w:rsidR="00760558" w:rsidRPr="00760558" w:rsidRDefault="00760558" w:rsidP="00760558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Придерживаться следующих принципов этики при формировании у учащихся ценностных ориентаций (родной язык; ценности, отвечающие духовно-нравственным требованиям народа; нормы, обряды, обычаи, традиции народа; нравственный пример; нравственное убеждение; </w:t>
      </w:r>
      <w:proofErr w:type="spellStart"/>
      <w:r w:rsidRPr="00760558">
        <w:rPr>
          <w:rFonts w:ascii="Times New Roman" w:hAnsi="Times New Roman" w:cs="Times New Roman"/>
          <w:sz w:val="28"/>
          <w:szCs w:val="28"/>
          <w:lang w:eastAsia="ru-RU"/>
        </w:rPr>
        <w:t>геронтотимия</w:t>
      </w:r>
      <w:proofErr w:type="spell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hyperlink r:id="rId10" w:tooltip="Уважение к старшим" w:history="1">
        <w:r w:rsidRPr="00760558">
          <w:rPr>
            <w:rFonts w:ascii="Times New Roman" w:hAnsi="Times New Roman" w:cs="Times New Roman"/>
            <w:color w:val="0000EE"/>
            <w:sz w:val="28"/>
            <w:szCs w:val="28"/>
            <w:lang w:eastAsia="ru-RU"/>
          </w:rPr>
          <w:t>уважение старших</w:t>
        </w:r>
      </w:hyperlink>
      <w:r w:rsidRPr="00760558">
        <w:rPr>
          <w:rFonts w:ascii="Times New Roman" w:hAnsi="Times New Roman" w:cs="Times New Roman"/>
          <w:sz w:val="28"/>
          <w:szCs w:val="28"/>
          <w:lang w:eastAsia="ru-RU"/>
        </w:rPr>
        <w:t> младшими членами рода); образ жизни, находящийся в гармонии с общественными и религиозными нормами; патриотизм, храбрость, мужество; любовь к Родине; святость родственных связей, семейных уз;</w:t>
      </w:r>
      <w:proofErr w:type="gramEnd"/>
      <w:r w:rsidRPr="00760558">
        <w:rPr>
          <w:rFonts w:ascii="Times New Roman" w:hAnsi="Times New Roman" w:cs="Times New Roman"/>
          <w:sz w:val="28"/>
          <w:szCs w:val="28"/>
          <w:lang w:eastAsia="ru-RU"/>
        </w:rPr>
        <w:t xml:space="preserve"> кодекс чести; защита генофонда от дурных наклонностей; толерантность.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Воспитывать ценностное отношение к рукотворным памятникам материальной культуры.</w:t>
      </w:r>
    </w:p>
    <w:p w:rsidR="00760558" w:rsidRPr="00760558" w:rsidRDefault="00760558" w:rsidP="00760558">
      <w:pPr>
        <w:pStyle w:val="a7"/>
        <w:jc w:val="both"/>
        <w:rPr>
          <w:rFonts w:ascii="Times New Roman" w:hAnsi="Times New Roman" w:cs="Times New Roman"/>
          <w:color w:val="2F3747"/>
          <w:sz w:val="28"/>
          <w:szCs w:val="28"/>
          <w:lang w:eastAsia="ru-RU"/>
        </w:rPr>
      </w:pP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Воспитание здорового образа жизни на примерах физического совершенства, красоты, добродетели.</w:t>
      </w:r>
    </w:p>
    <w:p w:rsidR="00760558" w:rsidRPr="00760558" w:rsidRDefault="00760558" w:rsidP="0076055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sz w:val="28"/>
          <w:szCs w:val="28"/>
          <w:lang w:eastAsia="ru-RU"/>
        </w:rPr>
        <w:t>Формировать нормы этикета: поведение в общественных местах, на праздниках, похоронах, и т. д.; соблюдение ритуалов и церемониалов; участие в обрядово-культовых празднествах.</w:t>
      </w:r>
    </w:p>
    <w:p w:rsidR="00760558" w:rsidRPr="00760558" w:rsidRDefault="00760558" w:rsidP="00760558">
      <w:pPr>
        <w:pStyle w:val="a7"/>
        <w:jc w:val="both"/>
        <w:rPr>
          <w:rFonts w:ascii="Times New Roman" w:hAnsi="Times New Roman" w:cs="Times New Roman"/>
          <w:vanish/>
          <w:sz w:val="28"/>
          <w:szCs w:val="28"/>
          <w:lang w:eastAsia="ru-RU"/>
        </w:rPr>
      </w:pPr>
      <w:r w:rsidRPr="00760558">
        <w:rPr>
          <w:rFonts w:ascii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FA4B1C" w:rsidRPr="00760558" w:rsidRDefault="00FA4B1C" w:rsidP="007605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FA4B1C" w:rsidRPr="00760558" w:rsidSect="007605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1D"/>
    <w:rsid w:val="00760558"/>
    <w:rsid w:val="00CF411D"/>
    <w:rsid w:val="00FA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0558"/>
    <w:rPr>
      <w:color w:val="0000FF"/>
      <w:u w:val="single"/>
    </w:rPr>
  </w:style>
  <w:style w:type="character" w:customStyle="1" w:styleId="r917f4bfa">
    <w:name w:val="r917f4bfa"/>
    <w:basedOn w:val="a0"/>
    <w:rsid w:val="00760558"/>
  </w:style>
  <w:style w:type="character" w:customStyle="1" w:styleId="n11f072c0">
    <w:name w:val="n11f072c0"/>
    <w:basedOn w:val="a0"/>
    <w:rsid w:val="0076055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6055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6055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6055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6055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0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55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6055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0558"/>
    <w:rPr>
      <w:color w:val="0000FF"/>
      <w:u w:val="single"/>
    </w:rPr>
  </w:style>
  <w:style w:type="character" w:customStyle="1" w:styleId="r917f4bfa">
    <w:name w:val="r917f4bfa"/>
    <w:basedOn w:val="a0"/>
    <w:rsid w:val="00760558"/>
  </w:style>
  <w:style w:type="character" w:customStyle="1" w:styleId="n11f072c0">
    <w:name w:val="n11f072c0"/>
    <w:basedOn w:val="a0"/>
    <w:rsid w:val="0076055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6055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6055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6055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6055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0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55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605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6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6097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9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7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494612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02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8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16429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0964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9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5120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4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8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25348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911201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117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78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200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200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044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186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059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4336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9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511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833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6009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444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463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5065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831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60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22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457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114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011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64546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96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88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74545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40984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651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837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95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436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545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18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888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338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34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11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4494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9159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05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605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07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2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963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53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53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206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1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1486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46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4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30907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22631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9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8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493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952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6444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400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681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98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652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8498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98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18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440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6846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0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269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282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21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59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222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5849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156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283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245583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5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34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32847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47977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5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698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678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138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363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407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0558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299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75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285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1180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476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422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51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2591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4145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100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43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301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965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153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125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605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093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6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1560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35763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18690">
                      <w:marLeft w:val="0"/>
                      <w:marRight w:val="0"/>
                      <w:marTop w:val="225"/>
                      <w:marBottom w:val="225"/>
                      <w:divBdr>
                        <w:top w:val="single" w:sz="6" w:space="15" w:color="DCE0E7"/>
                        <w:left w:val="single" w:sz="6" w:space="23" w:color="DCE0E7"/>
                        <w:bottom w:val="single" w:sz="6" w:space="15" w:color="DCE0E7"/>
                        <w:right w:val="single" w:sz="6" w:space="23" w:color="DCE0E7"/>
                      </w:divBdr>
                      <w:divsChild>
                        <w:div w:id="25814907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74362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6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49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4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avtorit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zaimootnoshenie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vzaimopomoshmz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vezhlivostmz/" TargetMode="External"/><Relationship Id="rId10" Type="http://schemas.openxmlformats.org/officeDocument/2006/relationships/hyperlink" Target="https://pandia.ru/text/category/uvazhenie_k_starshi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semejnie_otnosh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1032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2022-08-20T18:31:00Z</dcterms:created>
  <dcterms:modified xsi:type="dcterms:W3CDTF">2022-08-20T18:35:00Z</dcterms:modified>
</cp:coreProperties>
</file>