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04" w:rsidRDefault="00DD6F04" w:rsidP="00DD6F04">
      <w:pPr>
        <w:pStyle w:val="a3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A7914" w:rsidRPr="00DD6F04">
        <w:rPr>
          <w:rFonts w:ascii="Times New Roman" w:hAnsi="Times New Roman" w:cs="Times New Roman"/>
          <w:sz w:val="28"/>
          <w:szCs w:val="28"/>
        </w:rPr>
        <w:t xml:space="preserve">Отчет </w:t>
      </w:r>
    </w:p>
    <w:p w:rsidR="00DD6F04" w:rsidRDefault="00DD6F04" w:rsidP="00DD6F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A7914" w:rsidRPr="00DD6F04">
        <w:rPr>
          <w:rFonts w:ascii="Times New Roman" w:hAnsi="Times New Roman" w:cs="Times New Roman"/>
          <w:sz w:val="28"/>
          <w:szCs w:val="28"/>
        </w:rPr>
        <w:t xml:space="preserve">о деятельности муниципальной системы образования </w:t>
      </w:r>
    </w:p>
    <w:p w:rsidR="004A7914" w:rsidRPr="00DD6F04" w:rsidRDefault="004A7914" w:rsidP="00DD6F04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F04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DD6F04">
        <w:rPr>
          <w:rFonts w:ascii="Times New Roman" w:hAnsi="Times New Roman" w:cs="Times New Roman"/>
          <w:sz w:val="28"/>
          <w:szCs w:val="28"/>
        </w:rPr>
        <w:t>Кизилюртовский</w:t>
      </w:r>
      <w:proofErr w:type="spellEnd"/>
      <w:r w:rsidRPr="00DD6F04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DD6F04" w:rsidRDefault="009B6B4B" w:rsidP="009B6B4B">
      <w:pPr>
        <w:pStyle w:val="a3"/>
        <w:tabs>
          <w:tab w:val="left" w:pos="35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2021 г.</w:t>
      </w:r>
    </w:p>
    <w:p w:rsidR="000537ED" w:rsidRPr="00DD6F04" w:rsidRDefault="004A7914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F04">
        <w:rPr>
          <w:rFonts w:ascii="Times New Roman" w:hAnsi="Times New Roman" w:cs="Times New Roman"/>
          <w:sz w:val="28"/>
          <w:szCs w:val="28"/>
        </w:rPr>
        <w:t xml:space="preserve"> Развитие образования в районе, как и российского образования, в целом идет в условиях особого внимания к ребенку, внедряются федеральные государственные образовательные стандарты, формируется эффективная независимая система оценки качества образования, развивается система дополнительного образования</w:t>
      </w:r>
      <w:r w:rsidR="00DD6F04" w:rsidRPr="00DD6F04">
        <w:rPr>
          <w:rFonts w:ascii="Times New Roman" w:hAnsi="Times New Roman" w:cs="Times New Roman"/>
          <w:sz w:val="28"/>
          <w:szCs w:val="28"/>
        </w:rPr>
        <w:t>.</w:t>
      </w:r>
    </w:p>
    <w:p w:rsidR="00DD6F04" w:rsidRDefault="00DD6F04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F04">
        <w:rPr>
          <w:rFonts w:ascii="Times New Roman" w:hAnsi="Times New Roman" w:cs="Times New Roman"/>
          <w:sz w:val="28"/>
          <w:szCs w:val="28"/>
        </w:rPr>
        <w:t>Ключевые показатели развития отрасли определены майским Указом президента РФ от 7 мая 2018 года №204, дальнейшее выполнение</w:t>
      </w:r>
      <w:r w:rsidR="009B6B4B">
        <w:rPr>
          <w:rFonts w:ascii="Times New Roman" w:hAnsi="Times New Roman" w:cs="Times New Roman"/>
          <w:sz w:val="28"/>
          <w:szCs w:val="28"/>
        </w:rPr>
        <w:t xml:space="preserve"> которого</w:t>
      </w:r>
      <w:r w:rsidRPr="00DD6F04">
        <w:rPr>
          <w:rFonts w:ascii="Times New Roman" w:hAnsi="Times New Roman" w:cs="Times New Roman"/>
          <w:sz w:val="28"/>
          <w:szCs w:val="28"/>
        </w:rPr>
        <w:t xml:space="preserve"> является приоритетным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F04" w:rsidRDefault="00DD6F04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задач Указа Президента РФ по отрасли «Образование» в районе разработана дорожная карта «Развитие образования», включающая 5 проектов: «Современная школа»; «Успех каждого ребенка»; «Поддержка семей, имеющих детей»; «Учитель будущего»; «Цифровая образовательная среда».</w:t>
      </w:r>
    </w:p>
    <w:p w:rsidR="00DD6F04" w:rsidRDefault="00DD6F04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современными требованиями образовательные организации </w:t>
      </w:r>
      <w:r w:rsidR="00DB6A72">
        <w:rPr>
          <w:rFonts w:ascii="Times New Roman" w:hAnsi="Times New Roman" w:cs="Times New Roman"/>
          <w:sz w:val="28"/>
          <w:szCs w:val="28"/>
        </w:rPr>
        <w:t>и прилегающие к ним территории должны отвечать условиям безопасности, возможностям организаций занятий спортом, внеурочной деятельно</w:t>
      </w:r>
      <w:r w:rsidR="009B6B4B">
        <w:rPr>
          <w:rFonts w:ascii="Times New Roman" w:hAnsi="Times New Roman" w:cs="Times New Roman"/>
          <w:sz w:val="28"/>
          <w:szCs w:val="28"/>
        </w:rPr>
        <w:t>сти и дополнительным образование</w:t>
      </w:r>
      <w:r w:rsidR="00DB6A72">
        <w:rPr>
          <w:rFonts w:ascii="Times New Roman" w:hAnsi="Times New Roman" w:cs="Times New Roman"/>
          <w:sz w:val="28"/>
          <w:szCs w:val="28"/>
        </w:rPr>
        <w:t>м.</w:t>
      </w:r>
    </w:p>
    <w:p w:rsidR="00DB6A72" w:rsidRDefault="00DB6A72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систему образования представляет 43 образовательных организаций: 11 дошкольных образовательных организаций , 24 общеобразовательных организаций</w:t>
      </w:r>
      <w:r w:rsidR="004C2870">
        <w:rPr>
          <w:rFonts w:ascii="Times New Roman" w:hAnsi="Times New Roman" w:cs="Times New Roman"/>
          <w:sz w:val="28"/>
          <w:szCs w:val="28"/>
        </w:rPr>
        <w:t>, 8 организаций дополнительного образования.</w:t>
      </w:r>
    </w:p>
    <w:tbl>
      <w:tblPr>
        <w:tblStyle w:val="a4"/>
        <w:tblW w:w="0" w:type="auto"/>
        <w:tblLook w:val="04A0"/>
      </w:tblPr>
      <w:tblGrid>
        <w:gridCol w:w="1951"/>
        <w:gridCol w:w="1365"/>
        <w:gridCol w:w="1469"/>
        <w:gridCol w:w="1140"/>
        <w:gridCol w:w="1253"/>
        <w:gridCol w:w="1200"/>
        <w:gridCol w:w="1193"/>
      </w:tblGrid>
      <w:tr w:rsidR="004C2870" w:rsidTr="004C2870">
        <w:tc>
          <w:tcPr>
            <w:tcW w:w="1951" w:type="dxa"/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gridSpan w:val="2"/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2019</w:t>
            </w:r>
          </w:p>
        </w:tc>
        <w:tc>
          <w:tcPr>
            <w:tcW w:w="2393" w:type="dxa"/>
            <w:gridSpan w:val="2"/>
          </w:tcPr>
          <w:p w:rsidR="004C2870" w:rsidRDefault="004C2870" w:rsidP="004C287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393" w:type="dxa"/>
            <w:gridSpan w:val="2"/>
          </w:tcPr>
          <w:p w:rsidR="004C2870" w:rsidRDefault="004C2870" w:rsidP="004C287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4C2870" w:rsidTr="004C2870">
        <w:tc>
          <w:tcPr>
            <w:tcW w:w="1951" w:type="dxa"/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69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10468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10748</w:t>
            </w:r>
          </w:p>
        </w:tc>
        <w:tc>
          <w:tcPr>
            <w:tcW w:w="1200" w:type="dxa"/>
            <w:tcBorders>
              <w:right w:val="single" w:sz="4" w:space="0" w:color="auto"/>
            </w:tcBorders>
          </w:tcPr>
          <w:p w:rsidR="004C2870" w:rsidRDefault="004C2870" w:rsidP="00DA24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193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11186</w:t>
            </w:r>
          </w:p>
        </w:tc>
      </w:tr>
      <w:tr w:rsidR="004C2870" w:rsidTr="004C2870">
        <w:tc>
          <w:tcPr>
            <w:tcW w:w="1951" w:type="dxa"/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Детские сады</w:t>
            </w: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69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1200" w:type="dxa"/>
            <w:tcBorders>
              <w:right w:val="single" w:sz="4" w:space="0" w:color="auto"/>
            </w:tcBorders>
          </w:tcPr>
          <w:p w:rsidR="004C2870" w:rsidRDefault="004C2870" w:rsidP="00DA24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93" w:type="dxa"/>
            <w:tcBorders>
              <w:left w:val="single" w:sz="4" w:space="0" w:color="auto"/>
            </w:tcBorders>
          </w:tcPr>
          <w:p w:rsidR="004C2870" w:rsidRDefault="009B6B4B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  <w:r w:rsidR="004C287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C2870" w:rsidTr="004C2870">
        <w:tc>
          <w:tcPr>
            <w:tcW w:w="1951" w:type="dxa"/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</w:t>
            </w: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69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2241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2431</w:t>
            </w:r>
          </w:p>
        </w:tc>
        <w:tc>
          <w:tcPr>
            <w:tcW w:w="1200" w:type="dxa"/>
            <w:tcBorders>
              <w:right w:val="single" w:sz="4" w:space="0" w:color="auto"/>
            </w:tcBorders>
          </w:tcPr>
          <w:p w:rsidR="004C2870" w:rsidRDefault="004C2870" w:rsidP="00DA24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93" w:type="dxa"/>
            <w:tcBorders>
              <w:left w:val="single" w:sz="4" w:space="0" w:color="auto"/>
            </w:tcBorders>
          </w:tcPr>
          <w:p w:rsidR="004C2870" w:rsidRDefault="004C2870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2213</w:t>
            </w:r>
          </w:p>
        </w:tc>
      </w:tr>
    </w:tbl>
    <w:p w:rsidR="004C2870" w:rsidRDefault="004C2870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последние 5 лет наблюдается тенденция роста количества обучающихся в школах района</w:t>
      </w:r>
      <w:r w:rsidR="002300FD">
        <w:rPr>
          <w:rFonts w:ascii="Times New Roman" w:hAnsi="Times New Roman" w:cs="Times New Roman"/>
          <w:sz w:val="28"/>
          <w:szCs w:val="28"/>
        </w:rPr>
        <w:t>, соответственно увеличились классы.</w:t>
      </w:r>
    </w:p>
    <w:p w:rsidR="002300FD" w:rsidRDefault="002300FD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24 общеобразовательных организаций в две смены занимаются 15 общеобразовательные школы, что в значительной мере негативно влияет на качество учебно-воспитательного процесса</w:t>
      </w:r>
      <w:r w:rsidR="004E62F7">
        <w:rPr>
          <w:rFonts w:ascii="Times New Roman" w:hAnsi="Times New Roman" w:cs="Times New Roman"/>
          <w:sz w:val="28"/>
          <w:szCs w:val="28"/>
        </w:rPr>
        <w:t>.(1 смена 8385 (75 %), 2 смена 2801 (25 %)).</w:t>
      </w:r>
    </w:p>
    <w:p w:rsidR="004E62F7" w:rsidRDefault="004E62F7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на 01.09.2021 г. </w:t>
      </w:r>
      <w:r w:rsidR="00FA787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рудится</w:t>
      </w:r>
      <w:r w:rsidR="00FA78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1453 работника, из них 952 педагогических  работника</w:t>
      </w:r>
      <w:r w:rsidR="00FA787B">
        <w:rPr>
          <w:rFonts w:ascii="Times New Roman" w:hAnsi="Times New Roman" w:cs="Times New Roman"/>
          <w:sz w:val="28"/>
          <w:szCs w:val="28"/>
        </w:rPr>
        <w:t>. В дошкольных учреждениях работает 93 педагогических работника, 108 – в учреждениях дополнительного образования. Процент обеспеченности педагогическими кадрами по состоянию на 01.01.2021 г. составляло 98 %.</w:t>
      </w:r>
    </w:p>
    <w:p w:rsidR="00FA787B" w:rsidRDefault="00FA787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активного инновационного развития особую важность приобретает профессиональный уровень</w:t>
      </w:r>
      <w:r w:rsidR="009B6B4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профессиональное совершенствование педагогических кадров.</w:t>
      </w:r>
    </w:p>
    <w:p w:rsidR="00FA787B" w:rsidRDefault="00FA787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Компетентные кадры во все времена решают все и являются важнейшим ресурсом повышения качества деятельности.</w:t>
      </w:r>
    </w:p>
    <w:p w:rsidR="00FA787B" w:rsidRDefault="00FA787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Поэтому одним из ключевых федеральных проектов в рамках национального проекта  «Образование» является проект «Учитель будущего», который </w:t>
      </w:r>
      <w:r w:rsidR="00980204">
        <w:rPr>
          <w:rFonts w:ascii="Times New Roman" w:hAnsi="Times New Roman" w:cs="Times New Roman"/>
          <w:sz w:val="28"/>
          <w:szCs w:val="28"/>
        </w:rPr>
        <w:t>определяет профессиональный портрет педагога в современной цифровой школе.</w:t>
      </w:r>
    </w:p>
    <w:p w:rsidR="00980204" w:rsidRDefault="00980204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«Учитель будущего» проводится сетевое взаимодействие</w:t>
      </w:r>
      <w:r w:rsidR="009B6B4B">
        <w:rPr>
          <w:rFonts w:ascii="Times New Roman" w:hAnsi="Times New Roman" w:cs="Times New Roman"/>
          <w:sz w:val="28"/>
          <w:szCs w:val="28"/>
        </w:rPr>
        <w:t>, которое позволяет педагогам динамично развиваться, распространять инновационные разработки, делиться опытом друг друга, развивать свои компетенции. Руководители опорных центров</w:t>
      </w:r>
      <w:r>
        <w:rPr>
          <w:rFonts w:ascii="Times New Roman" w:hAnsi="Times New Roman" w:cs="Times New Roman"/>
          <w:sz w:val="28"/>
          <w:szCs w:val="28"/>
        </w:rPr>
        <w:t xml:space="preserve"> читают лекции слушателям к</w:t>
      </w:r>
      <w:r w:rsidR="009B6B4B">
        <w:rPr>
          <w:rFonts w:ascii="Times New Roman" w:hAnsi="Times New Roman" w:cs="Times New Roman"/>
          <w:sz w:val="28"/>
          <w:szCs w:val="28"/>
        </w:rPr>
        <w:t>урсов повышения в ДИРО, обобщен</w:t>
      </w:r>
      <w:r>
        <w:rPr>
          <w:rFonts w:ascii="Times New Roman" w:hAnsi="Times New Roman" w:cs="Times New Roman"/>
          <w:sz w:val="28"/>
          <w:szCs w:val="28"/>
        </w:rPr>
        <w:t xml:space="preserve"> опыт работы на республиканском семинаре, проведенном в районе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гимназия». В рамках проекта «Учитель будущего» педагоги района систематически принимают участие в профессиональных конкурсах «Учитель года», «Лучший учитель родного языка», «Воспитатель года»,  «Лучшие учителя России». Имеются результаты. Учителя стали лауреатами, победителями различных конкурсов.</w:t>
      </w:r>
    </w:p>
    <w:p w:rsidR="00F41CDD" w:rsidRDefault="00F41CDD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муниципальной системе дошкольного образования района функционируют 11 дошкольных об</w:t>
      </w:r>
      <w:r w:rsidR="009B6B4B">
        <w:rPr>
          <w:rFonts w:ascii="Times New Roman" w:hAnsi="Times New Roman" w:cs="Times New Roman"/>
          <w:sz w:val="28"/>
          <w:szCs w:val="28"/>
        </w:rPr>
        <w:t>разовательных  организаций на</w:t>
      </w:r>
      <w:r>
        <w:rPr>
          <w:rFonts w:ascii="Times New Roman" w:hAnsi="Times New Roman" w:cs="Times New Roman"/>
          <w:sz w:val="28"/>
          <w:szCs w:val="28"/>
        </w:rPr>
        <w:t xml:space="preserve"> 880 мест, из которых 5 садов размещены в приспособленных помещениях: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«Ласточка», «Малыш», «Тюльпан», «Соколенок», </w:t>
      </w:r>
      <w:r w:rsidR="00C405F1">
        <w:rPr>
          <w:rFonts w:ascii="Times New Roman" w:hAnsi="Times New Roman" w:cs="Times New Roman"/>
          <w:sz w:val="28"/>
          <w:szCs w:val="28"/>
        </w:rPr>
        <w:t>«Теремок».</w:t>
      </w:r>
    </w:p>
    <w:p w:rsidR="00C405F1" w:rsidRDefault="00C405F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Вообще нет детских садов в поселениях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Гельбах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Мацеевка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Миатли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Чирюрт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Шушановка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05F1" w:rsidRDefault="00C405F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Нехватка мест в детских дошкольных учреждениях  является на сегодняшний день одной из самых актуальных проблем. Несмотря на имеющиеся детские сады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Кироваул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Султанянгиюрт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Чонтаул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Комсомольское,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Зубутл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Миатли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жители испытывают крайнюю нехватку в дополнительных местах.</w:t>
      </w:r>
    </w:p>
    <w:p w:rsidR="00C405F1" w:rsidRDefault="00C405F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Существующий дефицит мест требует совершенствования </w:t>
      </w:r>
      <w:r w:rsidR="001D0304">
        <w:rPr>
          <w:rFonts w:ascii="Times New Roman" w:hAnsi="Times New Roman" w:cs="Times New Roman"/>
          <w:sz w:val="28"/>
          <w:szCs w:val="28"/>
        </w:rPr>
        <w:t>управленческих механизмов по обеспечению мест в дошкольных образовательных организациях. С целью доступности дошкольного образования и ликвидации очередности в дошкольных учреждениях администрация района ведет активную работу по открытию в районе новых дошкольных образовательных организаций. Начато строительство детского сада на 80 мест в с</w:t>
      </w:r>
      <w:proofErr w:type="gramStart"/>
      <w:r w:rsidR="001D030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D0304">
        <w:rPr>
          <w:rFonts w:ascii="Times New Roman" w:hAnsi="Times New Roman" w:cs="Times New Roman"/>
          <w:sz w:val="28"/>
          <w:szCs w:val="28"/>
        </w:rPr>
        <w:t xml:space="preserve">омсомольское, завершается строительство </w:t>
      </w:r>
      <w:r w:rsidR="00800F73">
        <w:rPr>
          <w:rFonts w:ascii="Times New Roman" w:hAnsi="Times New Roman" w:cs="Times New Roman"/>
          <w:sz w:val="28"/>
          <w:szCs w:val="28"/>
        </w:rPr>
        <w:t xml:space="preserve">детского сада на 200 мест в с .Нечаевка, сдан в эксплуатацию детский сад на 60 мест в с. </w:t>
      </w:r>
      <w:proofErr w:type="spellStart"/>
      <w:r w:rsidR="00800F73">
        <w:rPr>
          <w:rFonts w:ascii="Times New Roman" w:hAnsi="Times New Roman" w:cs="Times New Roman"/>
          <w:sz w:val="28"/>
          <w:szCs w:val="28"/>
        </w:rPr>
        <w:t>Кульзеб</w:t>
      </w:r>
      <w:proofErr w:type="spellEnd"/>
      <w:r w:rsidR="00800F73">
        <w:rPr>
          <w:rFonts w:ascii="Times New Roman" w:hAnsi="Times New Roman" w:cs="Times New Roman"/>
          <w:sz w:val="28"/>
          <w:szCs w:val="28"/>
        </w:rPr>
        <w:t>.</w:t>
      </w:r>
    </w:p>
    <w:p w:rsidR="00800F73" w:rsidRDefault="00800F73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майских Указов Президента Российской Федерации с 2013-2021 годы в районе построены, строятся и введены в эксплуатацию 6 детских садов.</w:t>
      </w:r>
    </w:p>
    <w:p w:rsidR="00800F73" w:rsidRDefault="00800F73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на 01.01.2021 г. 102</w:t>
      </w:r>
      <w:r w:rsidR="00946F01">
        <w:rPr>
          <w:rFonts w:ascii="Times New Roman" w:hAnsi="Times New Roman" w:cs="Times New Roman"/>
          <w:sz w:val="28"/>
          <w:szCs w:val="28"/>
        </w:rPr>
        <w:t>61 детей дошкольного возраста (</w:t>
      </w:r>
      <w:r>
        <w:rPr>
          <w:rFonts w:ascii="Times New Roman" w:hAnsi="Times New Roman" w:cs="Times New Roman"/>
          <w:sz w:val="28"/>
          <w:szCs w:val="28"/>
        </w:rPr>
        <w:t>от 0 до 3 лет), в электронной очереди зарегистрировано 2736 детей (от 0 до 6 лет -26,6 %).</w:t>
      </w:r>
    </w:p>
    <w:p w:rsidR="00D33037" w:rsidRDefault="00800F73" w:rsidP="009B6B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Приведенные выше цифры</w:t>
      </w:r>
      <w:r w:rsidR="00D33037">
        <w:rPr>
          <w:rFonts w:ascii="Times New Roman" w:hAnsi="Times New Roman" w:cs="Times New Roman"/>
          <w:sz w:val="28"/>
          <w:szCs w:val="28"/>
        </w:rPr>
        <w:t xml:space="preserve"> говорят о существующем дефиците мест в дошкольных образованиях, т.к. на территории района наблюдается ежегодный прирост населения дошкольного возраста за счет увеличения рождаемости, миграционного потока.</w:t>
      </w:r>
    </w:p>
    <w:p w:rsidR="00D33037" w:rsidRDefault="00D33037" w:rsidP="00D33037">
      <w:pPr>
        <w:pStyle w:val="a3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Муниципальная система оценки качества образования.</w:t>
      </w:r>
    </w:p>
    <w:p w:rsidR="00D33037" w:rsidRDefault="00D33037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Приоритетная задача образовательной системы - это по</w:t>
      </w:r>
      <w:r w:rsidR="00946F01">
        <w:rPr>
          <w:rFonts w:ascii="Times New Roman" w:hAnsi="Times New Roman" w:cs="Times New Roman"/>
          <w:sz w:val="28"/>
          <w:szCs w:val="28"/>
        </w:rPr>
        <w:t>вышение качества образования</w:t>
      </w:r>
      <w:r>
        <w:rPr>
          <w:rFonts w:ascii="Times New Roman" w:hAnsi="Times New Roman" w:cs="Times New Roman"/>
          <w:sz w:val="28"/>
          <w:szCs w:val="28"/>
        </w:rPr>
        <w:t>. Из 11186 обучающихся 48 % учатся на «4» и «5». По итогам 2020-2021 учебного года показатель качества образования в целом составил 58 %, процент успеваемости равен</w:t>
      </w:r>
      <w:r w:rsidR="00E21635">
        <w:rPr>
          <w:rFonts w:ascii="Times New Roman" w:hAnsi="Times New Roman" w:cs="Times New Roman"/>
          <w:sz w:val="28"/>
          <w:szCs w:val="28"/>
        </w:rPr>
        <w:t xml:space="preserve"> 98 %.</w:t>
      </w:r>
    </w:p>
    <w:p w:rsidR="00E21635" w:rsidRDefault="00E21635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регионе созда</w:t>
      </w:r>
      <w:r w:rsidR="00946F01">
        <w:rPr>
          <w:rFonts w:ascii="Times New Roman" w:hAnsi="Times New Roman" w:cs="Times New Roman"/>
          <w:sz w:val="28"/>
          <w:szCs w:val="28"/>
        </w:rPr>
        <w:t>на система качества образования</w:t>
      </w:r>
      <w:r>
        <w:rPr>
          <w:rFonts w:ascii="Times New Roman" w:hAnsi="Times New Roman" w:cs="Times New Roman"/>
          <w:sz w:val="28"/>
          <w:szCs w:val="28"/>
        </w:rPr>
        <w:t>, в которую входят НИКО, ВПР, ОГЭ, ЕГЭ, ГВЭ и наш район является участником всех перечисленных мероприятий.</w:t>
      </w:r>
    </w:p>
    <w:p w:rsidR="009B6B4B" w:rsidRDefault="009B6B4B" w:rsidP="009B6B4B">
      <w:pPr>
        <w:pStyle w:val="a3"/>
        <w:tabs>
          <w:tab w:val="left" w:pos="361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Итоги ЕГЭ</w:t>
      </w: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E21635" w:rsidTr="00E21635"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Сдали</w:t>
            </w:r>
          </w:p>
        </w:tc>
        <w:tc>
          <w:tcPr>
            <w:tcW w:w="1914" w:type="dxa"/>
          </w:tcPr>
          <w:p w:rsidR="00E21635" w:rsidRDefault="00E21635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сдали</w:t>
            </w:r>
          </w:p>
        </w:tc>
        <w:tc>
          <w:tcPr>
            <w:tcW w:w="1915" w:type="dxa"/>
          </w:tcPr>
          <w:p w:rsidR="00E21635" w:rsidRDefault="00E21635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сдавших</w:t>
            </w:r>
            <w:proofErr w:type="gramEnd"/>
          </w:p>
        </w:tc>
      </w:tr>
      <w:tr w:rsidR="00E21635" w:rsidTr="00E21635"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15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89,7</w:t>
            </w:r>
          </w:p>
        </w:tc>
      </w:tr>
      <w:tr w:rsidR="00E21635" w:rsidTr="00E21635"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</w:t>
            </w:r>
          </w:p>
        </w:tc>
        <w:tc>
          <w:tcPr>
            <w:tcW w:w="1914" w:type="dxa"/>
          </w:tcPr>
          <w:p w:rsidR="00E21635" w:rsidRDefault="00E21635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278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</w:p>
        </w:tc>
      </w:tr>
      <w:tr w:rsidR="00E21635" w:rsidTr="00E21635"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</w:t>
            </w:r>
          </w:p>
        </w:tc>
        <w:tc>
          <w:tcPr>
            <w:tcW w:w="1914" w:type="dxa"/>
          </w:tcPr>
          <w:p w:rsidR="00E21635" w:rsidRDefault="00E21635" w:rsidP="00DD6F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253</w:t>
            </w:r>
          </w:p>
        </w:tc>
        <w:tc>
          <w:tcPr>
            <w:tcW w:w="1914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9(пересдача)</w:t>
            </w:r>
          </w:p>
        </w:tc>
        <w:tc>
          <w:tcPr>
            <w:tcW w:w="1915" w:type="dxa"/>
          </w:tcPr>
          <w:p w:rsidR="00E21635" w:rsidRDefault="00E21635" w:rsidP="00E21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96,6</w:t>
            </w:r>
          </w:p>
        </w:tc>
      </w:tr>
    </w:tbl>
    <w:p w:rsidR="00E21635" w:rsidRDefault="00E21635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году в региональной информационной системе было зарегистрировано 321 учас</w:t>
      </w:r>
      <w:r w:rsidR="009B6B4B">
        <w:rPr>
          <w:rFonts w:ascii="Times New Roman" w:hAnsi="Times New Roman" w:cs="Times New Roman"/>
          <w:sz w:val="28"/>
          <w:szCs w:val="28"/>
        </w:rPr>
        <w:t>тника ЕГЭ, из них 262 выпускника</w:t>
      </w:r>
      <w:r>
        <w:rPr>
          <w:rFonts w:ascii="Times New Roman" w:hAnsi="Times New Roman" w:cs="Times New Roman"/>
          <w:sz w:val="28"/>
          <w:szCs w:val="28"/>
        </w:rPr>
        <w:t xml:space="preserve"> этого года, 59 – прошлых лет</w:t>
      </w:r>
      <w:r w:rsidR="002C1236">
        <w:rPr>
          <w:rFonts w:ascii="Times New Roman" w:hAnsi="Times New Roman" w:cs="Times New Roman"/>
          <w:sz w:val="28"/>
          <w:szCs w:val="28"/>
        </w:rPr>
        <w:t>. Выпускники района получили 5 девяносто бальных результатов на ЕГЭ, 31 выпускник получил аттестаты с отлич</w:t>
      </w:r>
      <w:r w:rsidR="009B6B4B">
        <w:rPr>
          <w:rFonts w:ascii="Times New Roman" w:hAnsi="Times New Roman" w:cs="Times New Roman"/>
          <w:sz w:val="28"/>
          <w:szCs w:val="28"/>
        </w:rPr>
        <w:t>ием «За особые успехи в учении»,</w:t>
      </w:r>
      <w:r w:rsidR="002C1236">
        <w:rPr>
          <w:rFonts w:ascii="Times New Roman" w:hAnsi="Times New Roman" w:cs="Times New Roman"/>
          <w:sz w:val="28"/>
          <w:szCs w:val="28"/>
        </w:rPr>
        <w:t xml:space="preserve"> 25 выпускников набрали 80 и более баллов по русскому языку и обществознанию. Пока не получили</w:t>
      </w:r>
      <w:r w:rsidR="009B6B4B">
        <w:rPr>
          <w:rFonts w:ascii="Times New Roman" w:hAnsi="Times New Roman" w:cs="Times New Roman"/>
          <w:sz w:val="28"/>
          <w:szCs w:val="28"/>
        </w:rPr>
        <w:t xml:space="preserve"> аттестаты 9 выпускников (пересдача)</w:t>
      </w:r>
      <w:proofErr w:type="gramStart"/>
      <w:r w:rsidR="009B6B4B">
        <w:rPr>
          <w:rFonts w:ascii="Times New Roman" w:hAnsi="Times New Roman" w:cs="Times New Roman"/>
          <w:sz w:val="28"/>
          <w:szCs w:val="28"/>
        </w:rPr>
        <w:t>.</w:t>
      </w:r>
      <w:r w:rsidR="002C123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C1236">
        <w:rPr>
          <w:rFonts w:ascii="Times New Roman" w:hAnsi="Times New Roman" w:cs="Times New Roman"/>
          <w:sz w:val="28"/>
          <w:szCs w:val="28"/>
        </w:rPr>
        <w:t>бщий процент составил 96,6</w:t>
      </w:r>
      <w:r w:rsidR="00B34217">
        <w:rPr>
          <w:rFonts w:ascii="Times New Roman" w:hAnsi="Times New Roman" w:cs="Times New Roman"/>
          <w:sz w:val="28"/>
          <w:szCs w:val="28"/>
        </w:rPr>
        <w:t xml:space="preserve"> %</w:t>
      </w:r>
      <w:r w:rsidR="002C1236">
        <w:rPr>
          <w:rFonts w:ascii="Times New Roman" w:hAnsi="Times New Roman" w:cs="Times New Roman"/>
          <w:sz w:val="28"/>
          <w:szCs w:val="28"/>
        </w:rPr>
        <w:t>. Результаты ЕГЭ по району в среднем на уровне общереспубликанского.</w:t>
      </w:r>
    </w:p>
    <w:p w:rsidR="002C1236" w:rsidRDefault="002C1236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ОГЭ было заявлено 920 участников, успешно прошли испытания</w:t>
      </w:r>
      <w:r w:rsidR="009B6B4B">
        <w:rPr>
          <w:rFonts w:ascii="Times New Roman" w:hAnsi="Times New Roman" w:cs="Times New Roman"/>
          <w:sz w:val="28"/>
          <w:szCs w:val="28"/>
        </w:rPr>
        <w:t xml:space="preserve"> </w:t>
      </w:r>
      <w:r w:rsidR="00B34217">
        <w:rPr>
          <w:rFonts w:ascii="Times New Roman" w:hAnsi="Times New Roman" w:cs="Times New Roman"/>
          <w:sz w:val="28"/>
          <w:szCs w:val="28"/>
        </w:rPr>
        <w:t xml:space="preserve">918. Из них 81 выпускник получил аттестаты с отличием. Общий процент </w:t>
      </w:r>
      <w:r w:rsidR="009B6B4B">
        <w:rPr>
          <w:rFonts w:ascii="Times New Roman" w:hAnsi="Times New Roman" w:cs="Times New Roman"/>
          <w:sz w:val="28"/>
          <w:szCs w:val="28"/>
        </w:rPr>
        <w:t xml:space="preserve">успеваемости </w:t>
      </w:r>
      <w:r w:rsidR="00B34217">
        <w:rPr>
          <w:rFonts w:ascii="Times New Roman" w:hAnsi="Times New Roman" w:cs="Times New Roman"/>
          <w:sz w:val="28"/>
          <w:szCs w:val="28"/>
        </w:rPr>
        <w:t>составил 99,7 %.</w:t>
      </w:r>
    </w:p>
    <w:p w:rsidR="00B34217" w:rsidRDefault="00B34217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направлением работы по повышению качества образования является также работа с одаренными детьми в рамках Федерального проекта  «Успех каждого ребенка».</w:t>
      </w:r>
    </w:p>
    <w:p w:rsidR="00B34217" w:rsidRDefault="00B34217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реализуется идея непрерывности развития одаренного ребенка. Ежегодно растет число конкурсных мероприятий, в которых принимают участие</w:t>
      </w:r>
      <w:r w:rsidR="009B6B4B">
        <w:rPr>
          <w:rFonts w:ascii="Times New Roman" w:hAnsi="Times New Roman" w:cs="Times New Roman"/>
          <w:sz w:val="28"/>
          <w:szCs w:val="28"/>
        </w:rPr>
        <w:t xml:space="preserve"> учащиеся</w:t>
      </w:r>
      <w:r>
        <w:rPr>
          <w:rFonts w:ascii="Times New Roman" w:hAnsi="Times New Roman" w:cs="Times New Roman"/>
          <w:sz w:val="28"/>
          <w:szCs w:val="28"/>
        </w:rPr>
        <w:t xml:space="preserve"> и побеждают. Проводятся оли</w:t>
      </w:r>
      <w:r w:rsidR="005C69E3">
        <w:rPr>
          <w:rFonts w:ascii="Times New Roman" w:hAnsi="Times New Roman" w:cs="Times New Roman"/>
          <w:sz w:val="28"/>
          <w:szCs w:val="28"/>
        </w:rPr>
        <w:t>мпиады в разных областях знаний,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Брей-ринги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предметные недели, музыкальные фестивали песен на родном, русском  и английском языках,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предметные конференции</w:t>
      </w:r>
      <w:r w:rsidR="007F291A">
        <w:rPr>
          <w:rFonts w:ascii="Times New Roman" w:hAnsi="Times New Roman" w:cs="Times New Roman"/>
          <w:sz w:val="28"/>
          <w:szCs w:val="28"/>
        </w:rPr>
        <w:t>, конкурсы чтецов</w:t>
      </w:r>
      <w:r w:rsidR="0056540C">
        <w:rPr>
          <w:rFonts w:ascii="Times New Roman" w:hAnsi="Times New Roman" w:cs="Times New Roman"/>
          <w:sz w:val="28"/>
          <w:szCs w:val="28"/>
        </w:rPr>
        <w:t>, спортивные мероприятия, начиная от шк</w:t>
      </w:r>
      <w:r w:rsidR="009B6B4B">
        <w:rPr>
          <w:rFonts w:ascii="Times New Roman" w:hAnsi="Times New Roman" w:cs="Times New Roman"/>
          <w:sz w:val="28"/>
          <w:szCs w:val="28"/>
        </w:rPr>
        <w:t>ольного до федерального уровней: э</w:t>
      </w:r>
      <w:r w:rsidR="0056540C">
        <w:rPr>
          <w:rFonts w:ascii="Times New Roman" w:hAnsi="Times New Roman" w:cs="Times New Roman"/>
          <w:sz w:val="28"/>
          <w:szCs w:val="28"/>
        </w:rPr>
        <w:t xml:space="preserve">то практическая конференция «Шаг в будущее», конкурс юных чтецов «Живая классика», конкурс чтецов на родных языках, Всероссийский конкурс сочинений, литературный конкурс «Путь к триумфу», конкурс поэтических дагестанских авторов «Соцветие», </w:t>
      </w:r>
      <w:r w:rsidR="009B6B4B">
        <w:rPr>
          <w:rFonts w:ascii="Times New Roman" w:hAnsi="Times New Roman" w:cs="Times New Roman"/>
          <w:sz w:val="28"/>
          <w:szCs w:val="28"/>
        </w:rPr>
        <w:t>конкурс «Ученик года»</w:t>
      </w:r>
    </w:p>
    <w:p w:rsidR="0056540C" w:rsidRDefault="0056540C" w:rsidP="009B6B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школ района участвуют во Всероссийских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онлайн-олимпиадах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конкурсах и занимают места.</w:t>
      </w:r>
    </w:p>
    <w:p w:rsidR="0056540C" w:rsidRDefault="0056540C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Огромный потенциал имеют учрежде</w:t>
      </w:r>
      <w:r w:rsidR="00AE6DA5">
        <w:rPr>
          <w:rFonts w:ascii="Times New Roman" w:hAnsi="Times New Roman" w:cs="Times New Roman"/>
          <w:sz w:val="28"/>
          <w:szCs w:val="28"/>
        </w:rPr>
        <w:t>ния дополнительного образования.</w:t>
      </w:r>
    </w:p>
    <w:p w:rsidR="00AE6DA5" w:rsidRDefault="00AE6DA5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Сеть учреждений, реализующих дополнительные образовательные программы и организующие внеурочную деятельность для детей в возрасте </w:t>
      </w:r>
      <w:r>
        <w:rPr>
          <w:rFonts w:ascii="Times New Roman" w:hAnsi="Times New Roman" w:cs="Times New Roman"/>
          <w:sz w:val="28"/>
          <w:szCs w:val="28"/>
        </w:rPr>
        <w:lastRenderedPageBreak/>
        <w:t>от 6 до 18 лет, в районе представлены 23 общеобразовательными организациями</w:t>
      </w:r>
      <w:r w:rsidR="00F60C78">
        <w:rPr>
          <w:rFonts w:ascii="Times New Roman" w:hAnsi="Times New Roman" w:cs="Times New Roman"/>
          <w:sz w:val="28"/>
          <w:szCs w:val="28"/>
        </w:rPr>
        <w:t xml:space="preserve"> и 8 учреждениями дополнительного образования.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муниципальных образовательных организациях  района оказывают услуги по направлениям: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естественно-научное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-художественно-эстетическое;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-техническое;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-физкультурно-спортивное;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-интеллектуально-познавательное;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-туристско-краеведческое;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-военно-патриотическое.</w:t>
      </w:r>
    </w:p>
    <w:p w:rsidR="00F60C78" w:rsidRDefault="00F60C78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мероприятий </w:t>
      </w:r>
      <w:r w:rsidR="00532D2C">
        <w:rPr>
          <w:rFonts w:ascii="Times New Roman" w:hAnsi="Times New Roman" w:cs="Times New Roman"/>
          <w:sz w:val="28"/>
          <w:szCs w:val="28"/>
        </w:rPr>
        <w:t>федерального проекта «Успех каждого ребенка», национального проекта «Образование» осуществляется мониторинг регистрации реализуемых в образовательных организациях программ дополнительного образования на портале «Навигатор дополнительного образования детей Республики Дагестан» с последующим автоматизированным учетом обучающихся.</w:t>
      </w:r>
    </w:p>
    <w:p w:rsidR="00532D2C" w:rsidRDefault="00532D2C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зарегистрированных на портал детей -</w:t>
      </w:r>
      <w:r w:rsidR="009B6B4B">
        <w:rPr>
          <w:rFonts w:ascii="Times New Roman" w:hAnsi="Times New Roman" w:cs="Times New Roman"/>
          <w:sz w:val="28"/>
          <w:szCs w:val="28"/>
        </w:rPr>
        <w:t>13350</w:t>
      </w:r>
      <w:r>
        <w:rPr>
          <w:rFonts w:ascii="Times New Roman" w:hAnsi="Times New Roman" w:cs="Times New Roman"/>
          <w:sz w:val="28"/>
          <w:szCs w:val="28"/>
        </w:rPr>
        <w:t xml:space="preserve">          учащихся, что составляет</w:t>
      </w:r>
      <w:r w:rsidR="009B6B4B">
        <w:rPr>
          <w:rFonts w:ascii="Times New Roman" w:hAnsi="Times New Roman" w:cs="Times New Roman"/>
          <w:sz w:val="28"/>
          <w:szCs w:val="28"/>
        </w:rPr>
        <w:t xml:space="preserve"> 76.6 </w:t>
      </w:r>
      <w:r>
        <w:rPr>
          <w:rFonts w:ascii="Times New Roman" w:hAnsi="Times New Roman" w:cs="Times New Roman"/>
          <w:sz w:val="28"/>
          <w:szCs w:val="28"/>
        </w:rPr>
        <w:t xml:space="preserve">% от общего числа детей, получающих дополнительные образовательные услуги. Общее количество опубликованных образовательных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программ-</w:t>
      </w:r>
      <w:r w:rsidR="009B6B4B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9B6B4B">
        <w:rPr>
          <w:rFonts w:ascii="Times New Roman" w:hAnsi="Times New Roman" w:cs="Times New Roman"/>
          <w:sz w:val="28"/>
          <w:szCs w:val="28"/>
        </w:rPr>
        <w:t xml:space="preserve"> семи направлениям.</w:t>
      </w:r>
    </w:p>
    <w:p w:rsidR="00287C56" w:rsidRDefault="005071E0" w:rsidP="009B6B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оказания постоянной методической помощи педагогам дополнительного образования района, повышения их компетенций и совершенствования образовательного процесса, обеспечения доступности дополнительного образования, в том числе и для детей с огран</w:t>
      </w:r>
      <w:r w:rsidR="009B6B4B">
        <w:rPr>
          <w:rFonts w:ascii="Times New Roman" w:hAnsi="Times New Roman" w:cs="Times New Roman"/>
          <w:sz w:val="28"/>
          <w:szCs w:val="28"/>
        </w:rPr>
        <w:t>иченными возможностями здоровья, н</w:t>
      </w:r>
      <w:r>
        <w:rPr>
          <w:rFonts w:ascii="Times New Roman" w:hAnsi="Times New Roman" w:cs="Times New Roman"/>
          <w:sz w:val="28"/>
          <w:szCs w:val="28"/>
        </w:rPr>
        <w:t>а базе МБУДО «</w:t>
      </w:r>
      <w:proofErr w:type="spellStart"/>
      <w:r w:rsidR="00CB2C32">
        <w:rPr>
          <w:rFonts w:ascii="Times New Roman" w:hAnsi="Times New Roman" w:cs="Times New Roman"/>
          <w:sz w:val="28"/>
          <w:szCs w:val="28"/>
        </w:rPr>
        <w:t>ЦД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B2C32">
        <w:rPr>
          <w:rFonts w:ascii="Times New Roman" w:hAnsi="Times New Roman" w:cs="Times New Roman"/>
          <w:sz w:val="28"/>
          <w:szCs w:val="28"/>
        </w:rPr>
        <w:t>ТЭ</w:t>
      </w:r>
      <w:r>
        <w:rPr>
          <w:rFonts w:ascii="Times New Roman" w:hAnsi="Times New Roman" w:cs="Times New Roman"/>
          <w:sz w:val="28"/>
          <w:szCs w:val="28"/>
        </w:rPr>
        <w:t>иЭВ</w:t>
      </w:r>
      <w:proofErr w:type="spellEnd"/>
      <w:r>
        <w:rPr>
          <w:rFonts w:ascii="Times New Roman" w:hAnsi="Times New Roman" w:cs="Times New Roman"/>
          <w:sz w:val="28"/>
          <w:szCs w:val="28"/>
        </w:rPr>
        <w:t>» создан муниципальный опорный центр дополнительного образования. Специалистами МОЦ регулярно проводятся семинары, направленные на повышение компетенции педагогов.</w:t>
      </w:r>
    </w:p>
    <w:p w:rsidR="00287C56" w:rsidRDefault="00287C56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работа – это целенаправленная деятельность по формированию и развитию сознания и самосознания ребенка, формированию нравственной позиции.</w:t>
      </w:r>
    </w:p>
    <w:p w:rsidR="004A6281" w:rsidRDefault="004A628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создания условий для реализации творческой активности детей и молодежи</w:t>
      </w:r>
      <w:r w:rsidR="00B779DB">
        <w:rPr>
          <w:rFonts w:ascii="Times New Roman" w:hAnsi="Times New Roman" w:cs="Times New Roman"/>
          <w:sz w:val="28"/>
          <w:szCs w:val="28"/>
        </w:rPr>
        <w:t xml:space="preserve"> в направлении патриотического воспитания и привлечения общественного </w:t>
      </w:r>
      <w:proofErr w:type="gramStart"/>
      <w:r w:rsidR="00B779DB">
        <w:rPr>
          <w:rFonts w:ascii="Times New Roman" w:hAnsi="Times New Roman" w:cs="Times New Roman"/>
          <w:sz w:val="28"/>
          <w:szCs w:val="28"/>
        </w:rPr>
        <w:t>внимания</w:t>
      </w:r>
      <w:proofErr w:type="gramEnd"/>
      <w:r w:rsidR="00B779DB">
        <w:rPr>
          <w:rFonts w:ascii="Times New Roman" w:hAnsi="Times New Roman" w:cs="Times New Roman"/>
          <w:sz w:val="28"/>
          <w:szCs w:val="28"/>
        </w:rPr>
        <w:t xml:space="preserve"> к проблемам духовного воспитания подрастающего поколения проводятся различные мероприятия, приуроченные памятным и знаменательным датам:</w:t>
      </w:r>
    </w:p>
    <w:p w:rsidR="00B779DB" w:rsidRDefault="00B779D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-празднованию 75-летия окончания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торой мировой войны;</w:t>
      </w:r>
    </w:p>
    <w:p w:rsidR="00B779DB" w:rsidRDefault="00B779D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-Дня солидарности в борьбе с терроризмом;</w:t>
      </w:r>
    </w:p>
    <w:p w:rsidR="00B779DB" w:rsidRDefault="00B779D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-Дня единства Дагестана и 100</w:t>
      </w:r>
      <w:r w:rsidR="0031502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летию образования ДАССР</w:t>
      </w:r>
      <w:r w:rsidR="00315029">
        <w:rPr>
          <w:rFonts w:ascii="Times New Roman" w:hAnsi="Times New Roman" w:cs="Times New Roman"/>
          <w:sz w:val="28"/>
          <w:szCs w:val="28"/>
        </w:rPr>
        <w:t>;</w:t>
      </w:r>
    </w:p>
    <w:p w:rsidR="00315029" w:rsidRDefault="0031502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акции «Сад памяти», «Большая перемена», «Как живешь ветеран», «Бессмертный полк», «Георгиевская ленточка»;</w:t>
      </w:r>
    </w:p>
    <w:p w:rsidR="00315029" w:rsidRDefault="009B6B4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-конкурсы «Л</w:t>
      </w:r>
      <w:r w:rsidR="00315029">
        <w:rPr>
          <w:rFonts w:ascii="Times New Roman" w:hAnsi="Times New Roman" w:cs="Times New Roman"/>
          <w:sz w:val="28"/>
          <w:szCs w:val="28"/>
        </w:rPr>
        <w:t xml:space="preserve">учший школьный музей», «Олимпиада школьного краеведения», «Мы дружбой народов сильны», </w:t>
      </w:r>
      <w:r>
        <w:rPr>
          <w:rFonts w:ascii="Times New Roman" w:hAnsi="Times New Roman" w:cs="Times New Roman"/>
          <w:sz w:val="28"/>
          <w:szCs w:val="28"/>
        </w:rPr>
        <w:t>«М</w:t>
      </w:r>
      <w:r w:rsidR="00315029">
        <w:rPr>
          <w:rFonts w:ascii="Times New Roman" w:hAnsi="Times New Roman" w:cs="Times New Roman"/>
          <w:sz w:val="28"/>
          <w:szCs w:val="28"/>
        </w:rPr>
        <w:t xml:space="preserve">едицинские работники в борьбе с  </w:t>
      </w:r>
      <w:r w:rsidR="00315029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315029" w:rsidRPr="00315029">
        <w:rPr>
          <w:rFonts w:ascii="Times New Roman" w:hAnsi="Times New Roman" w:cs="Times New Roman"/>
          <w:sz w:val="28"/>
          <w:szCs w:val="28"/>
        </w:rPr>
        <w:t>-19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15029">
        <w:rPr>
          <w:rFonts w:ascii="Times New Roman" w:hAnsi="Times New Roman" w:cs="Times New Roman"/>
          <w:sz w:val="28"/>
          <w:szCs w:val="28"/>
        </w:rPr>
        <w:t>;</w:t>
      </w:r>
    </w:p>
    <w:p w:rsidR="00315029" w:rsidRDefault="0031502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«Детство глазами ребенка», «Познай Россию», «Мы рисуем на асфальте».</w:t>
      </w:r>
    </w:p>
    <w:p w:rsidR="00315029" w:rsidRDefault="0006143D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2020-2021 учебном году в районе проведены два республиканских мероприятий: </w:t>
      </w:r>
    </w:p>
    <w:p w:rsidR="0006143D" w:rsidRDefault="0006143D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-Форум «Я, ты, он, 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вместе целая страна, в рамках комплексной программы противодей</w:t>
      </w:r>
      <w:r w:rsidR="009B6B4B">
        <w:rPr>
          <w:rFonts w:ascii="Times New Roman" w:hAnsi="Times New Roman" w:cs="Times New Roman"/>
          <w:sz w:val="28"/>
          <w:szCs w:val="28"/>
        </w:rPr>
        <w:t>ствия идеологии терроризма в РД на базе МКОУ «Комсомольская СОШ»,</w:t>
      </w:r>
    </w:p>
    <w:p w:rsidR="0006143D" w:rsidRDefault="009B6B4B" w:rsidP="009B6B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-Семинар-совещание «Роль патриотического воспитания в противодействии идеологии экстремизма и терроризма»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Султанянгиюртовская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им.Ю.А.Акаева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6143D" w:rsidRDefault="0006143D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направлении безнадзорности и правонарушений несовершеннолетних проводилась на основании Федерального закона от 24 июня 1999 г. №</w:t>
      </w:r>
      <w:r w:rsidR="00407148">
        <w:rPr>
          <w:rFonts w:ascii="Times New Roman" w:hAnsi="Times New Roman" w:cs="Times New Roman"/>
          <w:sz w:val="28"/>
          <w:szCs w:val="28"/>
        </w:rPr>
        <w:t xml:space="preserve"> 120 ФЗ «ОБ основах системы профилактики безнадзорности и правонарушений несовершеннолетних и республиканской программы. Во всех образовательных организациях проводилась работа по оказанию социально психологической и педагогической помощи несовершеннолетним, имеющим отклонения в развитии и </w:t>
      </w:r>
      <w:r w:rsidR="009B6B4B">
        <w:rPr>
          <w:rFonts w:ascii="Times New Roman" w:hAnsi="Times New Roman" w:cs="Times New Roman"/>
          <w:sz w:val="28"/>
          <w:szCs w:val="28"/>
        </w:rPr>
        <w:t>поведении, проблемы в обучении.</w:t>
      </w:r>
    </w:p>
    <w:p w:rsidR="00534F09" w:rsidRDefault="00534F0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сущности экстремизма, особенностей межэтнических, межконфессиональных отношений требует работа по раннему предупреждению возникновения любых проявлений экстремизма.</w:t>
      </w:r>
    </w:p>
    <w:p w:rsidR="00534F09" w:rsidRDefault="00534F0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района проведен ряд мероприятий, направленных на профилактику асоциального поведения обучающихся, в том числе на профилактику экстремизма и терроризма: </w:t>
      </w:r>
    </w:p>
    <w:p w:rsidR="00534F09" w:rsidRDefault="009B6B4B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родительские собрания,</w:t>
      </w:r>
      <w:r w:rsidR="00534F09">
        <w:rPr>
          <w:rFonts w:ascii="Times New Roman" w:hAnsi="Times New Roman" w:cs="Times New Roman"/>
          <w:sz w:val="28"/>
          <w:szCs w:val="28"/>
        </w:rPr>
        <w:t xml:space="preserve"> круглые столы, классные часы, индивидуальные встречи, организация досуга подростков, оказание юридической помощи детям и родителям.</w:t>
      </w:r>
    </w:p>
    <w:p w:rsidR="009B6B4B" w:rsidRDefault="00534F0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потребности в учебниках во всех образовательных организациях района проведен анализ фондов школьных библиотек, </w:t>
      </w:r>
    </w:p>
    <w:p w:rsidR="00534F09" w:rsidRDefault="00946F0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процент обеспеченности-81 % на 31.05.2021 г. Общее количество заказанных учебников для учащихся 1-11 классов на 2020-2021 гг. составлял 27743 ед., получено 1268 ед. учебников на сумму463 086.70 р. для  учащихся 10-11 классов.</w:t>
      </w:r>
    </w:p>
    <w:p w:rsidR="00946F01" w:rsidRDefault="00946F01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недостающие учебники на 2021-2022 учебный год в количестве 37631 ед.</w:t>
      </w:r>
      <w:r w:rsidR="009B6B4B">
        <w:rPr>
          <w:rFonts w:ascii="Times New Roman" w:hAnsi="Times New Roman" w:cs="Times New Roman"/>
          <w:sz w:val="28"/>
          <w:szCs w:val="28"/>
        </w:rPr>
        <w:t xml:space="preserve"> представлена в М</w:t>
      </w:r>
      <w:r>
        <w:rPr>
          <w:rFonts w:ascii="Times New Roman" w:hAnsi="Times New Roman" w:cs="Times New Roman"/>
          <w:sz w:val="28"/>
          <w:szCs w:val="28"/>
        </w:rPr>
        <w:t>инистерство образования и науки Республики Дагестан 17.03.2021 г.</w:t>
      </w:r>
    </w:p>
    <w:p w:rsidR="00534F09" w:rsidRDefault="00534F09" w:rsidP="00946F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 </w:t>
      </w:r>
      <w:r w:rsidR="00775809">
        <w:rPr>
          <w:rFonts w:ascii="Times New Roman" w:hAnsi="Times New Roman" w:cs="Times New Roman"/>
          <w:sz w:val="28"/>
          <w:szCs w:val="28"/>
        </w:rPr>
        <w:t xml:space="preserve">обеспечен доступ к интернету, доля организаций, имеющих сайты-100%, на один компьютер приходится </w:t>
      </w:r>
      <w:r w:rsidR="005C69E3">
        <w:rPr>
          <w:rFonts w:ascii="Times New Roman" w:hAnsi="Times New Roman" w:cs="Times New Roman"/>
          <w:sz w:val="28"/>
          <w:szCs w:val="28"/>
        </w:rPr>
        <w:t>7</w:t>
      </w:r>
      <w:r w:rsidR="00775809">
        <w:rPr>
          <w:rFonts w:ascii="Times New Roman" w:hAnsi="Times New Roman" w:cs="Times New Roman"/>
          <w:sz w:val="28"/>
          <w:szCs w:val="28"/>
        </w:rPr>
        <w:t xml:space="preserve">         обучающихся. В целях реализации проекта «Цифровая школа» создано единое информационно</w:t>
      </w:r>
      <w:r w:rsidR="009B6B4B">
        <w:rPr>
          <w:rFonts w:ascii="Times New Roman" w:hAnsi="Times New Roman" w:cs="Times New Roman"/>
          <w:sz w:val="28"/>
          <w:szCs w:val="28"/>
        </w:rPr>
        <w:t>-</w:t>
      </w:r>
      <w:r w:rsidR="00775809">
        <w:rPr>
          <w:rFonts w:ascii="Times New Roman" w:hAnsi="Times New Roman" w:cs="Times New Roman"/>
          <w:sz w:val="28"/>
          <w:szCs w:val="28"/>
        </w:rPr>
        <w:t>образовательное пространство, в систему образования района внедрены и используются АИС «Комплектование ДОУ», АИС «Контингент», АИС «Сведения ГИА», ФИС «ФРДО».</w:t>
      </w:r>
    </w:p>
    <w:p w:rsidR="00775809" w:rsidRDefault="00775809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«Современная школа» действуют и будут открыты Центры образования цифрового и гуманитарного профиля «Точк</w:t>
      </w:r>
      <w:r w:rsidR="009B6B4B">
        <w:rPr>
          <w:rFonts w:ascii="Times New Roman" w:hAnsi="Times New Roman" w:cs="Times New Roman"/>
          <w:sz w:val="28"/>
          <w:szCs w:val="28"/>
        </w:rPr>
        <w:t>а роста», в период до 2024 года</w:t>
      </w:r>
      <w:r>
        <w:rPr>
          <w:rFonts w:ascii="Times New Roman" w:hAnsi="Times New Roman" w:cs="Times New Roman"/>
          <w:sz w:val="28"/>
          <w:szCs w:val="28"/>
        </w:rPr>
        <w:t xml:space="preserve"> будет реализован проект «Цифровая образовательная среда».</w:t>
      </w:r>
    </w:p>
    <w:p w:rsidR="00BF02DE" w:rsidRDefault="00BF02DE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Оценивая в целом состояние муниципальной системы образования района необходимо отметить стабильность ее основных показателей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наличия достижений, а также проблем, над решением которых предстоит работать. Это:</w:t>
      </w:r>
    </w:p>
    <w:p w:rsidR="00BF02DE" w:rsidRDefault="00BF02DE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-дефицит мест в дошкольных образовательных учреждениях;</w:t>
      </w:r>
    </w:p>
    <w:p w:rsidR="00BF02DE" w:rsidRDefault="00BF02DE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-отсутствие эффективной системы работы с одаренными детьми по подготовке их к Всероссийской олимпиаде школьников;</w:t>
      </w:r>
    </w:p>
    <w:p w:rsidR="00BF02DE" w:rsidRDefault="00BF02DE" w:rsidP="009B6B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-недостаточный уровень сотрудничества с родителями как с участниками образовательных отношений.</w:t>
      </w:r>
    </w:p>
    <w:p w:rsidR="00775809" w:rsidRDefault="00BF02DE" w:rsidP="00DD6F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средств, направленных на содержание системы образования в 2020 году составил</w:t>
      </w:r>
      <w:r w:rsidR="009B6B4B">
        <w:rPr>
          <w:rFonts w:ascii="Times New Roman" w:hAnsi="Times New Roman" w:cs="Times New Roman"/>
          <w:sz w:val="28"/>
          <w:szCs w:val="28"/>
        </w:rPr>
        <w:t xml:space="preserve"> 821689,7 т.р.</w:t>
      </w:r>
      <w:proofErr w:type="gramStart"/>
      <w:r w:rsidR="009B6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больше, чем предыдущие годы.</w:t>
      </w:r>
      <w:r w:rsidR="007758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B4B" w:rsidRDefault="009B6B4B" w:rsidP="009B6B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6B4B" w:rsidRDefault="009B6B4B" w:rsidP="009B6B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6B4B" w:rsidRDefault="009B6B4B" w:rsidP="009B6B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6B4B" w:rsidRDefault="009B6B4B" w:rsidP="009B6B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Гаджиев Х.Г.</w:t>
      </w:r>
    </w:p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Pr="009B6B4B" w:rsidRDefault="009B6B4B" w:rsidP="009B6B4B"/>
    <w:p w:rsidR="009B6B4B" w:rsidRDefault="009B6B4B" w:rsidP="009B6B4B"/>
    <w:p w:rsidR="009B6B4B" w:rsidRDefault="009B6B4B" w:rsidP="009B6B4B"/>
    <w:p w:rsidR="009B6B4B" w:rsidRDefault="009B6B4B" w:rsidP="009B6B4B"/>
    <w:p w:rsidR="009B6B4B" w:rsidRPr="009B6B4B" w:rsidRDefault="009B6B4B" w:rsidP="009B6B4B">
      <w:pPr>
        <w:pStyle w:val="a3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9B6B4B">
        <w:rPr>
          <w:rFonts w:ascii="Times New Roman" w:hAnsi="Times New Roman" w:cs="Times New Roman"/>
        </w:rPr>
        <w:t>Исп</w:t>
      </w:r>
      <w:proofErr w:type="spellEnd"/>
      <w:proofErr w:type="gramEnd"/>
      <w:r w:rsidRPr="009B6B4B">
        <w:rPr>
          <w:rFonts w:ascii="Times New Roman" w:hAnsi="Times New Roman" w:cs="Times New Roman"/>
        </w:rPr>
        <w:t xml:space="preserve">: </w:t>
      </w:r>
      <w:proofErr w:type="spellStart"/>
      <w:r w:rsidRPr="009B6B4B">
        <w:rPr>
          <w:rFonts w:ascii="Times New Roman" w:hAnsi="Times New Roman" w:cs="Times New Roman"/>
        </w:rPr>
        <w:t>Шуайпова</w:t>
      </w:r>
      <w:proofErr w:type="spellEnd"/>
      <w:r w:rsidRPr="009B6B4B">
        <w:rPr>
          <w:rFonts w:ascii="Times New Roman" w:hAnsi="Times New Roman" w:cs="Times New Roman"/>
        </w:rPr>
        <w:t xml:space="preserve"> З.М.</w:t>
      </w:r>
    </w:p>
    <w:sectPr w:rsidR="009B6B4B" w:rsidRPr="009B6B4B" w:rsidSect="0005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7914"/>
    <w:rsid w:val="000537ED"/>
    <w:rsid w:val="0006143D"/>
    <w:rsid w:val="001D0304"/>
    <w:rsid w:val="002300FD"/>
    <w:rsid w:val="00287C56"/>
    <w:rsid w:val="002C1236"/>
    <w:rsid w:val="00315029"/>
    <w:rsid w:val="00407148"/>
    <w:rsid w:val="0045348B"/>
    <w:rsid w:val="004A6281"/>
    <w:rsid w:val="004A7914"/>
    <w:rsid w:val="004C2870"/>
    <w:rsid w:val="004E62F7"/>
    <w:rsid w:val="005071E0"/>
    <w:rsid w:val="00532D2C"/>
    <w:rsid w:val="00534F09"/>
    <w:rsid w:val="0056540C"/>
    <w:rsid w:val="005C69E3"/>
    <w:rsid w:val="00775809"/>
    <w:rsid w:val="00784315"/>
    <w:rsid w:val="007F291A"/>
    <w:rsid w:val="00800F73"/>
    <w:rsid w:val="00946F01"/>
    <w:rsid w:val="00980204"/>
    <w:rsid w:val="009B6B4B"/>
    <w:rsid w:val="00AE6DA5"/>
    <w:rsid w:val="00B34217"/>
    <w:rsid w:val="00B779DB"/>
    <w:rsid w:val="00BF02DE"/>
    <w:rsid w:val="00C405F1"/>
    <w:rsid w:val="00CB2C32"/>
    <w:rsid w:val="00D20404"/>
    <w:rsid w:val="00D33037"/>
    <w:rsid w:val="00DB6A72"/>
    <w:rsid w:val="00DD6F04"/>
    <w:rsid w:val="00E21635"/>
    <w:rsid w:val="00F41CDD"/>
    <w:rsid w:val="00F60C78"/>
    <w:rsid w:val="00FA7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F04"/>
    <w:pPr>
      <w:spacing w:after="0" w:line="240" w:lineRule="auto"/>
    </w:pPr>
  </w:style>
  <w:style w:type="table" w:styleId="a4">
    <w:name w:val="Table Grid"/>
    <w:basedOn w:val="a1"/>
    <w:uiPriority w:val="59"/>
    <w:rsid w:val="004C28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1921</Words>
  <Characters>10952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6</cp:revision>
  <dcterms:created xsi:type="dcterms:W3CDTF">2021-07-12T12:51:00Z</dcterms:created>
  <dcterms:modified xsi:type="dcterms:W3CDTF">2021-07-13T08:47:00Z</dcterms:modified>
</cp:coreProperties>
</file>